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FFAFE" w14:textId="77777777" w:rsidR="008C1C4C" w:rsidRPr="00713F33" w:rsidRDefault="008C1C4C" w:rsidP="008C1C4C">
      <w:pPr>
        <w:rPr>
          <w:rFonts w:ascii="Arial" w:hAnsi="Arial" w:cs="Arial"/>
          <w:b/>
          <w:bCs/>
        </w:rPr>
      </w:pPr>
      <w:r w:rsidRPr="00713F33">
        <w:rPr>
          <w:rFonts w:ascii="Arial" w:hAnsi="Arial" w:cs="Arial"/>
          <w:b/>
          <w:bCs/>
        </w:rPr>
        <w:t>Using Privilege</w:t>
      </w:r>
    </w:p>
    <w:p w14:paraId="486CAE1A" w14:textId="77777777" w:rsidR="008C1C4C" w:rsidRPr="00A54549" w:rsidRDefault="008C1C4C" w:rsidP="008C1C4C">
      <w:r w:rsidRPr="00A54549">
        <w:t xml:space="preserve">1 </w:t>
      </w:r>
      <w:r w:rsidRPr="00A54549">
        <w:rPr>
          <w:u w:val="single"/>
        </w:rPr>
        <w:t>__</w:t>
      </w:r>
      <w:r w:rsidRPr="00A54549">
        <w:t>never, 2 __hardly ever, 3 __sometimes, 4 __often, 5 __quite often, 6 __not applicable, 7 __prefer not to answer</w:t>
      </w:r>
    </w:p>
    <w:tbl>
      <w:tblPr>
        <w:tblW w:w="659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463"/>
        <w:gridCol w:w="1430"/>
        <w:gridCol w:w="3702"/>
      </w:tblGrid>
      <w:tr w:rsidR="008C1C4C" w:rsidRPr="00A54549" w14:paraId="1A2E885A" w14:textId="77777777" w:rsidTr="006539CF">
        <w:trPr>
          <w:trHeight w:val="813"/>
        </w:trPr>
        <w:tc>
          <w:tcPr>
            <w:tcW w:w="1463" w:type="dxa"/>
            <w:tcBorders>
              <w:top w:val="single" w:sz="8" w:space="0" w:color="000000"/>
              <w:left w:val="single" w:sz="8" w:space="0" w:color="000000"/>
              <w:bottom w:val="single" w:sz="18" w:space="0" w:color="000000"/>
              <w:right w:val="single" w:sz="8" w:space="0" w:color="000000"/>
            </w:tcBorders>
            <w:shd w:val="clear" w:color="auto" w:fill="auto"/>
            <w:noWrap/>
            <w:hideMark/>
          </w:tcPr>
          <w:p w14:paraId="0C5FEE65" w14:textId="77777777" w:rsidR="008C1C4C" w:rsidRPr="00A54549" w:rsidRDefault="008C1C4C" w:rsidP="006539CF">
            <w:pPr>
              <w:jc w:val="left"/>
              <w:rPr>
                <w:color w:val="000000"/>
              </w:rPr>
            </w:pPr>
            <w:r w:rsidRPr="00A54549">
              <w:rPr>
                <w:b/>
                <w:bCs/>
              </w:rPr>
              <w:t>In the relationship</w:t>
            </w:r>
          </w:p>
        </w:tc>
        <w:tc>
          <w:tcPr>
            <w:tcW w:w="1430" w:type="dxa"/>
            <w:tcBorders>
              <w:top w:val="single" w:sz="8" w:space="0" w:color="000000"/>
              <w:left w:val="single" w:sz="8" w:space="0" w:color="000000"/>
              <w:bottom w:val="single" w:sz="18" w:space="0" w:color="000000"/>
              <w:right w:val="single" w:sz="8" w:space="0" w:color="000000"/>
            </w:tcBorders>
            <w:shd w:val="clear" w:color="auto" w:fill="auto"/>
            <w:noWrap/>
            <w:hideMark/>
          </w:tcPr>
          <w:p w14:paraId="57494F17" w14:textId="77777777" w:rsidR="008C1C4C" w:rsidRPr="00A54549" w:rsidRDefault="008C1C4C" w:rsidP="006539CF">
            <w:pPr>
              <w:jc w:val="left"/>
              <w:rPr>
                <w:b/>
                <w:bCs/>
              </w:rPr>
            </w:pPr>
            <w:r w:rsidRPr="00A54549">
              <w:rPr>
                <w:b/>
                <w:bCs/>
              </w:rPr>
              <w:t>After you separated/</w:t>
            </w:r>
          </w:p>
          <w:p w14:paraId="326BFA40" w14:textId="77777777" w:rsidR="008C1C4C" w:rsidRPr="00A54549" w:rsidRDefault="008C1C4C" w:rsidP="006539CF">
            <w:pPr>
              <w:jc w:val="left"/>
              <w:rPr>
                <w:color w:val="000000"/>
              </w:rPr>
            </w:pPr>
            <w:r w:rsidRPr="00A54549">
              <w:rPr>
                <w:b/>
                <w:bCs/>
              </w:rPr>
              <w:t xml:space="preserve">Divorced      </w:t>
            </w:r>
          </w:p>
        </w:tc>
        <w:tc>
          <w:tcPr>
            <w:tcW w:w="3702" w:type="dxa"/>
            <w:tcBorders>
              <w:top w:val="single" w:sz="8" w:space="0" w:color="000000"/>
              <w:left w:val="single" w:sz="8" w:space="0" w:color="000000"/>
              <w:bottom w:val="single" w:sz="18" w:space="0" w:color="000000"/>
              <w:right w:val="single" w:sz="8" w:space="0" w:color="000000"/>
            </w:tcBorders>
            <w:shd w:val="clear" w:color="auto" w:fill="auto"/>
            <w:hideMark/>
          </w:tcPr>
          <w:p w14:paraId="736C3B5E" w14:textId="77777777" w:rsidR="008C1C4C" w:rsidRPr="00A54549" w:rsidRDefault="008C1C4C" w:rsidP="006539CF">
            <w:pPr>
              <w:jc w:val="left"/>
            </w:pPr>
            <w:r w:rsidRPr="00A54549">
              <w:rPr>
                <w:b/>
                <w:bCs/>
              </w:rPr>
              <w:t>Using Male Privilege</w:t>
            </w:r>
          </w:p>
        </w:tc>
      </w:tr>
      <w:tr w:rsidR="008C1C4C" w:rsidRPr="00A54549" w14:paraId="0CA45A24" w14:textId="77777777" w:rsidTr="006539CF">
        <w:trPr>
          <w:trHeight w:val="813"/>
        </w:trPr>
        <w:tc>
          <w:tcPr>
            <w:tcW w:w="1463" w:type="dxa"/>
            <w:tcBorders>
              <w:top w:val="single" w:sz="8" w:space="0" w:color="000000"/>
              <w:left w:val="single" w:sz="8" w:space="0" w:color="000000"/>
              <w:bottom w:val="single" w:sz="8" w:space="0" w:color="000000"/>
              <w:right w:val="single" w:sz="8" w:space="0" w:color="000000"/>
            </w:tcBorders>
            <w:shd w:val="clear" w:color="auto" w:fill="DAD8D8"/>
            <w:noWrap/>
            <w:hideMark/>
          </w:tcPr>
          <w:p w14:paraId="06319A46" w14:textId="77777777" w:rsidR="008C1C4C" w:rsidRPr="00A54549" w:rsidRDefault="008C1C4C" w:rsidP="006539CF">
            <w:pPr>
              <w:rPr>
                <w:b/>
                <w:bCs/>
              </w:rPr>
            </w:pPr>
            <w:r w:rsidRPr="00A54549">
              <w:rPr>
                <w:b/>
                <w:bCs/>
              </w:rPr>
              <w:t>1 2 3 4 5 6 7</w:t>
            </w:r>
          </w:p>
        </w:tc>
        <w:tc>
          <w:tcPr>
            <w:tcW w:w="1430" w:type="dxa"/>
            <w:tcBorders>
              <w:top w:val="single" w:sz="8" w:space="0" w:color="000000"/>
              <w:left w:val="single" w:sz="8" w:space="0" w:color="000000"/>
              <w:bottom w:val="single" w:sz="8" w:space="0" w:color="000000"/>
              <w:right w:val="single" w:sz="8" w:space="0" w:color="000000"/>
            </w:tcBorders>
            <w:shd w:val="clear" w:color="auto" w:fill="DAD8D8"/>
            <w:noWrap/>
            <w:hideMark/>
          </w:tcPr>
          <w:p w14:paraId="37F81E09" w14:textId="77777777" w:rsidR="008C1C4C" w:rsidRPr="00A54549" w:rsidRDefault="008C1C4C" w:rsidP="006539CF">
            <w:r w:rsidRPr="00A54549">
              <w:t>1 2 3 4 5 6 7</w:t>
            </w:r>
          </w:p>
        </w:tc>
        <w:tc>
          <w:tcPr>
            <w:tcW w:w="3702" w:type="dxa"/>
            <w:tcBorders>
              <w:top w:val="single" w:sz="8" w:space="0" w:color="000000"/>
              <w:left w:val="single" w:sz="8" w:space="0" w:color="000000"/>
              <w:bottom w:val="single" w:sz="8" w:space="0" w:color="000000"/>
              <w:right w:val="single" w:sz="8" w:space="0" w:color="000000"/>
            </w:tcBorders>
            <w:shd w:val="clear" w:color="auto" w:fill="DAD8D8"/>
            <w:hideMark/>
          </w:tcPr>
          <w:p w14:paraId="44A5185C" w14:textId="77777777" w:rsidR="008C1C4C" w:rsidRPr="00A54549" w:rsidRDefault="008C1C4C" w:rsidP="006539CF">
            <w:pPr>
              <w:jc w:val="left"/>
              <w:rPr>
                <w:b/>
                <w:bCs/>
                <w:color w:val="000000"/>
                <w:kern w:val="36"/>
              </w:rPr>
            </w:pPr>
            <w:r w:rsidRPr="00A54549">
              <w:t>1. Your ex made all the decisions in the relationship, regardless of knowledge or skill.</w:t>
            </w:r>
            <w:r w:rsidRPr="00A54549">
              <w:rPr>
                <w:rStyle w:val="EndnoteReference"/>
                <w:rFonts w:cs="Arial"/>
              </w:rPr>
              <w:endnoteReference w:id="1"/>
            </w:r>
            <w:r w:rsidRPr="00A54549">
              <w:rPr>
                <w:vertAlign w:val="superscript"/>
              </w:rPr>
              <w:t xml:space="preserve"> </w:t>
            </w:r>
          </w:p>
        </w:tc>
      </w:tr>
      <w:tr w:rsidR="008C1C4C" w:rsidRPr="00A54549" w14:paraId="01AE26DE" w14:textId="77777777" w:rsidTr="006539CF">
        <w:trPr>
          <w:trHeight w:val="813"/>
        </w:trPr>
        <w:tc>
          <w:tcPr>
            <w:tcW w:w="1463" w:type="dxa"/>
            <w:tcBorders>
              <w:top w:val="single" w:sz="8" w:space="0" w:color="000000"/>
              <w:left w:val="single" w:sz="8" w:space="0" w:color="000000"/>
              <w:bottom w:val="single" w:sz="8" w:space="0" w:color="000000"/>
              <w:right w:val="single" w:sz="8" w:space="0" w:color="000000"/>
            </w:tcBorders>
            <w:shd w:val="clear" w:color="auto" w:fill="auto"/>
            <w:noWrap/>
            <w:hideMark/>
          </w:tcPr>
          <w:p w14:paraId="1822CCF4" w14:textId="77777777" w:rsidR="008C1C4C" w:rsidRPr="00A54549" w:rsidRDefault="008C1C4C" w:rsidP="006539CF">
            <w:pPr>
              <w:rPr>
                <w:b/>
                <w:bCs/>
              </w:rPr>
            </w:pPr>
            <w:r w:rsidRPr="00A54549">
              <w:rPr>
                <w:b/>
                <w:bCs/>
              </w:rPr>
              <w:t>1 2 3 4 5 6 7</w:t>
            </w:r>
          </w:p>
        </w:tc>
        <w:tc>
          <w:tcPr>
            <w:tcW w:w="1430" w:type="dxa"/>
            <w:tcBorders>
              <w:top w:val="single" w:sz="8" w:space="0" w:color="000000"/>
              <w:left w:val="single" w:sz="8" w:space="0" w:color="000000"/>
              <w:bottom w:val="single" w:sz="8" w:space="0" w:color="000000"/>
              <w:right w:val="single" w:sz="8" w:space="0" w:color="000000"/>
            </w:tcBorders>
            <w:shd w:val="clear" w:color="auto" w:fill="auto"/>
            <w:noWrap/>
            <w:hideMark/>
          </w:tcPr>
          <w:p w14:paraId="0A1D771F" w14:textId="77777777" w:rsidR="008C1C4C" w:rsidRPr="00A54549" w:rsidRDefault="008C1C4C" w:rsidP="006539CF">
            <w:r w:rsidRPr="00A54549">
              <w:t xml:space="preserve">1 2 3 4 5 6 7 </w:t>
            </w:r>
          </w:p>
        </w:tc>
        <w:tc>
          <w:tcPr>
            <w:tcW w:w="3702" w:type="dxa"/>
            <w:tcBorders>
              <w:top w:val="single" w:sz="8" w:space="0" w:color="000000"/>
              <w:left w:val="single" w:sz="8" w:space="0" w:color="000000"/>
              <w:bottom w:val="single" w:sz="8" w:space="0" w:color="000000"/>
              <w:right w:val="single" w:sz="8" w:space="0" w:color="000000"/>
            </w:tcBorders>
            <w:shd w:val="clear" w:color="auto" w:fill="auto"/>
            <w:hideMark/>
          </w:tcPr>
          <w:p w14:paraId="276FA8DE" w14:textId="77777777" w:rsidR="008C1C4C" w:rsidRPr="00A54549" w:rsidRDefault="008C1C4C" w:rsidP="006539CF">
            <w:pPr>
              <w:jc w:val="left"/>
              <w:rPr>
                <w:b/>
                <w:bCs/>
                <w:color w:val="000000"/>
                <w:kern w:val="36"/>
              </w:rPr>
            </w:pPr>
            <w:r w:rsidRPr="00A54549">
              <w:t>2. Your ex and males in the family expected and received higher quality goods and services.</w:t>
            </w:r>
            <w:r w:rsidRPr="00A54549">
              <w:rPr>
                <w:rStyle w:val="EndnoteReference"/>
                <w:rFonts w:cs="Arial"/>
              </w:rPr>
              <w:endnoteReference w:id="2"/>
            </w:r>
            <w:r w:rsidRPr="00A54549">
              <w:rPr>
                <w:vertAlign w:val="superscript"/>
              </w:rPr>
              <w:t xml:space="preserve">, </w:t>
            </w:r>
            <w:r w:rsidRPr="00A54549">
              <w:rPr>
                <w:rStyle w:val="EndnoteReference"/>
                <w:rFonts w:cs="Arial"/>
              </w:rPr>
              <w:endnoteReference w:id="3"/>
            </w:r>
            <w:r w:rsidRPr="00A54549">
              <w:t xml:space="preserve">  For example, fathers and sons received higher quality food and clothing; more seating, more comfortable, beds, more privacy, better and longer sleep.  </w:t>
            </w:r>
          </w:p>
        </w:tc>
      </w:tr>
      <w:tr w:rsidR="008C1C4C" w:rsidRPr="00A54549" w14:paraId="7BB4B2E3" w14:textId="77777777" w:rsidTr="006539CF">
        <w:trPr>
          <w:trHeight w:val="245"/>
        </w:trPr>
        <w:tc>
          <w:tcPr>
            <w:tcW w:w="1463" w:type="dxa"/>
            <w:tcBorders>
              <w:top w:val="single" w:sz="8" w:space="0" w:color="000000"/>
              <w:left w:val="single" w:sz="8" w:space="0" w:color="000000"/>
              <w:bottom w:val="single" w:sz="8" w:space="0" w:color="000000"/>
              <w:right w:val="single" w:sz="8" w:space="0" w:color="000000"/>
            </w:tcBorders>
            <w:shd w:val="clear" w:color="auto" w:fill="DAD8D8"/>
            <w:noWrap/>
            <w:hideMark/>
          </w:tcPr>
          <w:p w14:paraId="1115BA70" w14:textId="77777777" w:rsidR="008C1C4C" w:rsidRPr="00A54549" w:rsidRDefault="008C1C4C" w:rsidP="006539CF">
            <w:pPr>
              <w:rPr>
                <w:b/>
                <w:bCs/>
              </w:rPr>
            </w:pPr>
            <w:r w:rsidRPr="00A54549">
              <w:rPr>
                <w:b/>
                <w:bCs/>
              </w:rPr>
              <w:t>1 2 3 4 5 6 7</w:t>
            </w:r>
          </w:p>
        </w:tc>
        <w:tc>
          <w:tcPr>
            <w:tcW w:w="1430" w:type="dxa"/>
            <w:tcBorders>
              <w:top w:val="single" w:sz="8" w:space="0" w:color="000000"/>
              <w:left w:val="single" w:sz="8" w:space="0" w:color="000000"/>
              <w:bottom w:val="single" w:sz="8" w:space="0" w:color="000000"/>
              <w:right w:val="single" w:sz="8" w:space="0" w:color="000000"/>
            </w:tcBorders>
            <w:shd w:val="clear" w:color="auto" w:fill="DAD8D8"/>
            <w:noWrap/>
            <w:hideMark/>
          </w:tcPr>
          <w:p w14:paraId="099E1F7A" w14:textId="77777777" w:rsidR="008C1C4C" w:rsidRPr="00A54549" w:rsidRDefault="008C1C4C" w:rsidP="006539CF">
            <w:r w:rsidRPr="00A54549">
              <w:t>1 2 3 4 5 6 7</w:t>
            </w:r>
          </w:p>
        </w:tc>
        <w:tc>
          <w:tcPr>
            <w:tcW w:w="3702" w:type="dxa"/>
            <w:tcBorders>
              <w:top w:val="single" w:sz="8" w:space="0" w:color="000000"/>
              <w:left w:val="single" w:sz="8" w:space="0" w:color="000000"/>
              <w:bottom w:val="single" w:sz="8" w:space="0" w:color="000000"/>
              <w:right w:val="single" w:sz="8" w:space="0" w:color="000000"/>
            </w:tcBorders>
            <w:shd w:val="clear" w:color="auto" w:fill="DAD8D8"/>
            <w:hideMark/>
          </w:tcPr>
          <w:p w14:paraId="122A4C10" w14:textId="77777777" w:rsidR="008C1C4C" w:rsidRPr="00A54549" w:rsidRDefault="008C1C4C" w:rsidP="006539CF">
            <w:pPr>
              <w:jc w:val="left"/>
              <w:rPr>
                <w:b/>
                <w:bCs/>
                <w:color w:val="000000"/>
                <w:kern w:val="36"/>
              </w:rPr>
            </w:pPr>
            <w:r w:rsidRPr="00A54549">
              <w:t>3. Your ex formalized his rules by writing them down.</w:t>
            </w:r>
            <w:r w:rsidRPr="00A54549">
              <w:rPr>
                <w:rStyle w:val="EndnoteReference"/>
                <w:rFonts w:cs="Arial"/>
              </w:rPr>
              <w:endnoteReference w:id="4"/>
            </w:r>
            <w:r w:rsidRPr="00A54549">
              <w:rPr>
                <w:vertAlign w:val="superscript"/>
              </w:rPr>
              <w:t>,</w:t>
            </w:r>
            <w:r w:rsidRPr="00A54549">
              <w:rPr>
                <w:rStyle w:val="EndnoteReference"/>
                <w:rFonts w:cs="Arial"/>
              </w:rPr>
              <w:endnoteReference w:id="5"/>
            </w:r>
            <w:r w:rsidRPr="00A54549">
              <w:t xml:space="preserve">  For example, he wrote “Instructions” for spending money, sexual relations, raising children, or other aspects of the relationship. </w:t>
            </w:r>
          </w:p>
        </w:tc>
      </w:tr>
      <w:tr w:rsidR="008C1C4C" w:rsidRPr="00A54549" w14:paraId="1A7EFE17" w14:textId="77777777" w:rsidTr="006539CF">
        <w:trPr>
          <w:trHeight w:val="557"/>
        </w:trPr>
        <w:tc>
          <w:tcPr>
            <w:tcW w:w="1463" w:type="dxa"/>
            <w:tcBorders>
              <w:top w:val="single" w:sz="8" w:space="0" w:color="000000"/>
              <w:left w:val="single" w:sz="8" w:space="0" w:color="000000"/>
              <w:bottom w:val="single" w:sz="8" w:space="0" w:color="000000"/>
              <w:right w:val="single" w:sz="8" w:space="0" w:color="000000"/>
            </w:tcBorders>
            <w:shd w:val="clear" w:color="auto" w:fill="auto"/>
            <w:noWrap/>
            <w:hideMark/>
          </w:tcPr>
          <w:p w14:paraId="5E3FADB1" w14:textId="77777777" w:rsidR="008C1C4C" w:rsidRPr="00A54549" w:rsidRDefault="008C1C4C" w:rsidP="006539CF">
            <w:pPr>
              <w:rPr>
                <w:b/>
                <w:bCs/>
              </w:rPr>
            </w:pPr>
            <w:r w:rsidRPr="00A54549">
              <w:rPr>
                <w:b/>
                <w:bCs/>
              </w:rPr>
              <w:t>1 2 3 4 5 6 7</w:t>
            </w:r>
          </w:p>
        </w:tc>
        <w:tc>
          <w:tcPr>
            <w:tcW w:w="1430" w:type="dxa"/>
            <w:tcBorders>
              <w:top w:val="single" w:sz="8" w:space="0" w:color="000000"/>
              <w:left w:val="single" w:sz="8" w:space="0" w:color="000000"/>
              <w:bottom w:val="single" w:sz="8" w:space="0" w:color="000000"/>
              <w:right w:val="single" w:sz="8" w:space="0" w:color="000000"/>
            </w:tcBorders>
            <w:shd w:val="clear" w:color="auto" w:fill="auto"/>
            <w:noWrap/>
            <w:hideMark/>
          </w:tcPr>
          <w:p w14:paraId="4BF749A0" w14:textId="77777777" w:rsidR="008C1C4C" w:rsidRPr="00A54549" w:rsidRDefault="008C1C4C" w:rsidP="006539CF">
            <w:r w:rsidRPr="00A54549">
              <w:t>1 2 3 4 5 6 7</w:t>
            </w:r>
          </w:p>
        </w:tc>
        <w:tc>
          <w:tcPr>
            <w:tcW w:w="3702" w:type="dxa"/>
            <w:tcBorders>
              <w:top w:val="single" w:sz="8" w:space="0" w:color="000000"/>
              <w:left w:val="single" w:sz="8" w:space="0" w:color="000000"/>
              <w:bottom w:val="single" w:sz="8" w:space="0" w:color="000000"/>
              <w:right w:val="single" w:sz="8" w:space="0" w:color="000000"/>
            </w:tcBorders>
            <w:shd w:val="clear" w:color="auto" w:fill="auto"/>
            <w:hideMark/>
          </w:tcPr>
          <w:p w14:paraId="68D04F4C" w14:textId="77777777" w:rsidR="008C1C4C" w:rsidRPr="00A54549" w:rsidRDefault="008C1C4C" w:rsidP="006539CF">
            <w:pPr>
              <w:jc w:val="left"/>
            </w:pPr>
            <w:r w:rsidRPr="00A54549">
              <w:t>4. Your ex made you agree not to make him jealous.</w:t>
            </w:r>
            <w:r w:rsidRPr="00A54549">
              <w:rPr>
                <w:rStyle w:val="EndnoteReference"/>
                <w:rFonts w:cs="Arial"/>
              </w:rPr>
              <w:endnoteReference w:id="6"/>
            </w:r>
          </w:p>
        </w:tc>
      </w:tr>
      <w:tr w:rsidR="008C1C4C" w:rsidRPr="00A54549" w14:paraId="1AEDFEBF" w14:textId="77777777" w:rsidTr="006539CF">
        <w:trPr>
          <w:trHeight w:val="557"/>
        </w:trPr>
        <w:tc>
          <w:tcPr>
            <w:tcW w:w="1463" w:type="dxa"/>
            <w:tcBorders>
              <w:top w:val="single" w:sz="8" w:space="0" w:color="000000"/>
              <w:left w:val="single" w:sz="8" w:space="0" w:color="000000"/>
              <w:bottom w:val="single" w:sz="8" w:space="0" w:color="000000"/>
              <w:right w:val="single" w:sz="8" w:space="0" w:color="000000"/>
            </w:tcBorders>
            <w:shd w:val="clear" w:color="auto" w:fill="D9D9D9"/>
            <w:noWrap/>
            <w:hideMark/>
          </w:tcPr>
          <w:p w14:paraId="14E665EA" w14:textId="77777777" w:rsidR="008C1C4C" w:rsidRPr="00A54549" w:rsidRDefault="008C1C4C" w:rsidP="006539CF">
            <w:pPr>
              <w:rPr>
                <w:bCs/>
              </w:rPr>
            </w:pPr>
            <w:r w:rsidRPr="00A54549">
              <w:rPr>
                <w:b/>
                <w:bCs/>
              </w:rPr>
              <w:t>1 2 3 4 5 6 7</w:t>
            </w:r>
          </w:p>
        </w:tc>
        <w:tc>
          <w:tcPr>
            <w:tcW w:w="1430" w:type="dxa"/>
            <w:tcBorders>
              <w:top w:val="single" w:sz="8" w:space="0" w:color="000000"/>
              <w:left w:val="single" w:sz="8" w:space="0" w:color="000000"/>
              <w:bottom w:val="single" w:sz="8" w:space="0" w:color="000000"/>
              <w:right w:val="single" w:sz="8" w:space="0" w:color="000000"/>
            </w:tcBorders>
            <w:shd w:val="clear" w:color="auto" w:fill="D9D9D9"/>
            <w:noWrap/>
            <w:hideMark/>
          </w:tcPr>
          <w:p w14:paraId="65E08644" w14:textId="77777777" w:rsidR="008C1C4C" w:rsidRPr="00A54549" w:rsidRDefault="008C1C4C" w:rsidP="006539CF">
            <w:r w:rsidRPr="00A54549">
              <w:t>1 2 3 4 5 6 7</w:t>
            </w:r>
          </w:p>
        </w:tc>
        <w:tc>
          <w:tcPr>
            <w:tcW w:w="3702" w:type="dxa"/>
            <w:tcBorders>
              <w:top w:val="single" w:sz="8" w:space="0" w:color="000000"/>
              <w:left w:val="single" w:sz="8" w:space="0" w:color="000000"/>
              <w:bottom w:val="single" w:sz="8" w:space="0" w:color="000000"/>
              <w:right w:val="single" w:sz="8" w:space="0" w:color="000000"/>
            </w:tcBorders>
            <w:shd w:val="clear" w:color="auto" w:fill="D9D9D9"/>
            <w:hideMark/>
          </w:tcPr>
          <w:p w14:paraId="718BCABF" w14:textId="77777777" w:rsidR="008C1C4C" w:rsidRPr="00A54549" w:rsidRDefault="008C1C4C" w:rsidP="006539CF">
            <w:pPr>
              <w:jc w:val="left"/>
            </w:pPr>
            <w:r w:rsidRPr="00A54549">
              <w:t>5. Your ex made and enforced rules regarding your behavior without your input.</w:t>
            </w:r>
            <w:r w:rsidRPr="00A54549">
              <w:rPr>
                <w:rStyle w:val="EndnoteReference"/>
                <w:rFonts w:cs="Arial"/>
              </w:rPr>
              <w:endnoteReference w:id="7"/>
            </w:r>
            <w:r w:rsidRPr="00A54549">
              <w:rPr>
                <w:vertAlign w:val="superscript"/>
              </w:rPr>
              <w:t xml:space="preserve">, </w:t>
            </w:r>
            <w:r w:rsidRPr="00A54549">
              <w:rPr>
                <w:rStyle w:val="EndnoteReference"/>
                <w:rFonts w:cs="Arial"/>
              </w:rPr>
              <w:endnoteReference w:id="8"/>
            </w:r>
            <w:r w:rsidRPr="00A54549">
              <w:t xml:space="preserve"> For example, he told you, “If you do not answer within 30 seconds after I ask you a question and I have to ask you again, be prepared to pay for it.” </w:t>
            </w:r>
            <w:r w:rsidRPr="00A54549">
              <w:rPr>
                <w:rStyle w:val="EndnoteReference"/>
                <w:rFonts w:cs="Arial"/>
              </w:rPr>
              <w:endnoteReference w:id="9"/>
            </w:r>
          </w:p>
        </w:tc>
      </w:tr>
      <w:tr w:rsidR="008C1C4C" w:rsidRPr="00A54549" w14:paraId="0D13B43C" w14:textId="77777777" w:rsidTr="006539CF">
        <w:trPr>
          <w:trHeight w:val="538"/>
        </w:trPr>
        <w:tc>
          <w:tcPr>
            <w:tcW w:w="1463" w:type="dxa"/>
            <w:tcBorders>
              <w:top w:val="single" w:sz="8" w:space="0" w:color="000000"/>
              <w:left w:val="single" w:sz="8" w:space="0" w:color="000000"/>
              <w:bottom w:val="single" w:sz="8" w:space="0" w:color="000000"/>
              <w:right w:val="single" w:sz="8" w:space="0" w:color="000000"/>
            </w:tcBorders>
            <w:shd w:val="clear" w:color="auto" w:fill="auto"/>
            <w:noWrap/>
            <w:hideMark/>
          </w:tcPr>
          <w:p w14:paraId="37529484" w14:textId="77777777" w:rsidR="008C1C4C" w:rsidRPr="00A54549" w:rsidRDefault="008C1C4C" w:rsidP="006539CF">
            <w:pPr>
              <w:rPr>
                <w:b/>
                <w:bCs/>
              </w:rPr>
            </w:pPr>
            <w:r w:rsidRPr="00A54549">
              <w:rPr>
                <w:b/>
                <w:bCs/>
              </w:rPr>
              <w:t>1 2 3 4 5 6 7</w:t>
            </w:r>
          </w:p>
        </w:tc>
        <w:tc>
          <w:tcPr>
            <w:tcW w:w="1430" w:type="dxa"/>
            <w:tcBorders>
              <w:top w:val="single" w:sz="8" w:space="0" w:color="000000"/>
              <w:left w:val="single" w:sz="8" w:space="0" w:color="000000"/>
              <w:bottom w:val="single" w:sz="8" w:space="0" w:color="000000"/>
              <w:right w:val="single" w:sz="8" w:space="0" w:color="000000"/>
            </w:tcBorders>
            <w:shd w:val="clear" w:color="auto" w:fill="auto"/>
            <w:noWrap/>
            <w:hideMark/>
          </w:tcPr>
          <w:p w14:paraId="76186F74" w14:textId="77777777" w:rsidR="008C1C4C" w:rsidRPr="00A54549" w:rsidRDefault="008C1C4C" w:rsidP="006539CF">
            <w:r w:rsidRPr="00A54549">
              <w:t>1 2 3 4 5 6 7</w:t>
            </w:r>
          </w:p>
        </w:tc>
        <w:tc>
          <w:tcPr>
            <w:tcW w:w="3702" w:type="dxa"/>
            <w:tcBorders>
              <w:top w:val="single" w:sz="8" w:space="0" w:color="000000"/>
              <w:left w:val="single" w:sz="8" w:space="0" w:color="000000"/>
              <w:bottom w:val="single" w:sz="8" w:space="0" w:color="000000"/>
              <w:right w:val="single" w:sz="8" w:space="0" w:color="000000"/>
            </w:tcBorders>
            <w:shd w:val="clear" w:color="auto" w:fill="auto"/>
            <w:hideMark/>
          </w:tcPr>
          <w:p w14:paraId="2278BDBD" w14:textId="77777777" w:rsidR="008C1C4C" w:rsidRPr="00A54549" w:rsidRDefault="008C1C4C" w:rsidP="006539CF">
            <w:pPr>
              <w:jc w:val="left"/>
            </w:pPr>
            <w:r w:rsidRPr="00A54549">
              <w:t xml:space="preserve">6. Your ex </w:t>
            </w:r>
            <w:proofErr w:type="gramStart"/>
            <w:r w:rsidRPr="00A54549">
              <w:t>required</w:t>
            </w:r>
            <w:proofErr w:type="gramEnd"/>
            <w:r w:rsidRPr="00A54549">
              <w:t xml:space="preserve"> you to use a logbook and record everything you did during the day, followed by questioning you nightly to find fault, and beat you regardless of what you did or wrote down.</w:t>
            </w:r>
            <w:r w:rsidRPr="00A54549">
              <w:rPr>
                <w:vertAlign w:val="superscript"/>
              </w:rPr>
              <w:t xml:space="preserve"> </w:t>
            </w:r>
            <w:r w:rsidRPr="00A54549">
              <w:t>This included multiple checklists.</w:t>
            </w:r>
            <w:r w:rsidRPr="00A54549">
              <w:rPr>
                <w:rStyle w:val="EndnoteReference"/>
                <w:rFonts w:cs="Arial"/>
              </w:rPr>
              <w:endnoteReference w:id="10"/>
            </w:r>
          </w:p>
        </w:tc>
      </w:tr>
      <w:tr w:rsidR="008C1C4C" w:rsidRPr="00A54549" w14:paraId="3976945D" w14:textId="77777777" w:rsidTr="006539CF">
        <w:trPr>
          <w:trHeight w:val="1325"/>
        </w:trPr>
        <w:tc>
          <w:tcPr>
            <w:tcW w:w="1463" w:type="dxa"/>
            <w:tcBorders>
              <w:top w:val="single" w:sz="8" w:space="0" w:color="000000"/>
              <w:left w:val="single" w:sz="8" w:space="0" w:color="000000"/>
              <w:bottom w:val="single" w:sz="8" w:space="0" w:color="000000"/>
              <w:right w:val="single" w:sz="8" w:space="0" w:color="000000"/>
            </w:tcBorders>
            <w:shd w:val="clear" w:color="auto" w:fill="D9D9D9"/>
            <w:noWrap/>
            <w:hideMark/>
          </w:tcPr>
          <w:p w14:paraId="47F61A98" w14:textId="77777777" w:rsidR="008C1C4C" w:rsidRPr="00A54549" w:rsidRDefault="008C1C4C" w:rsidP="006539CF">
            <w:pPr>
              <w:rPr>
                <w:b/>
                <w:bCs/>
              </w:rPr>
            </w:pPr>
            <w:r w:rsidRPr="00A54549">
              <w:rPr>
                <w:b/>
                <w:bCs/>
              </w:rPr>
              <w:t>1 2 3 4 5 6 7</w:t>
            </w:r>
          </w:p>
        </w:tc>
        <w:tc>
          <w:tcPr>
            <w:tcW w:w="1430" w:type="dxa"/>
            <w:tcBorders>
              <w:top w:val="single" w:sz="8" w:space="0" w:color="000000"/>
              <w:left w:val="single" w:sz="8" w:space="0" w:color="000000"/>
              <w:bottom w:val="single" w:sz="8" w:space="0" w:color="000000"/>
              <w:right w:val="single" w:sz="8" w:space="0" w:color="000000"/>
            </w:tcBorders>
            <w:shd w:val="clear" w:color="auto" w:fill="D9D9D9"/>
            <w:noWrap/>
            <w:hideMark/>
          </w:tcPr>
          <w:p w14:paraId="476706EB" w14:textId="77777777" w:rsidR="008C1C4C" w:rsidRPr="00A54549" w:rsidRDefault="008C1C4C" w:rsidP="006539CF">
            <w:r w:rsidRPr="00A54549">
              <w:t>1 2 3 4 5 6 7</w:t>
            </w:r>
          </w:p>
        </w:tc>
        <w:tc>
          <w:tcPr>
            <w:tcW w:w="3702" w:type="dxa"/>
            <w:tcBorders>
              <w:top w:val="single" w:sz="8" w:space="0" w:color="000000"/>
              <w:left w:val="single" w:sz="8" w:space="0" w:color="000000"/>
              <w:bottom w:val="single" w:sz="8" w:space="0" w:color="000000"/>
              <w:right w:val="single" w:sz="8" w:space="0" w:color="000000"/>
            </w:tcBorders>
            <w:shd w:val="clear" w:color="auto" w:fill="D9D9D9"/>
            <w:hideMark/>
          </w:tcPr>
          <w:p w14:paraId="56814D12" w14:textId="77777777" w:rsidR="008C1C4C" w:rsidRPr="00A54549" w:rsidRDefault="008C1C4C" w:rsidP="006539CF">
            <w:pPr>
              <w:jc w:val="left"/>
              <w:rPr>
                <w:b/>
                <w:bCs/>
                <w:color w:val="000000"/>
                <w:kern w:val="36"/>
              </w:rPr>
            </w:pPr>
            <w:r w:rsidRPr="00A54549">
              <w:t>7. Your ex refused to allow outsiders to get involved in the relationship.</w:t>
            </w:r>
            <w:r w:rsidRPr="00A54549">
              <w:rPr>
                <w:rStyle w:val="EndnoteReference"/>
                <w:rFonts w:cs="Arial"/>
              </w:rPr>
              <w:endnoteReference w:id="11"/>
            </w:r>
            <w:r w:rsidRPr="00A54549">
              <w:rPr>
                <w:vertAlign w:val="superscript"/>
              </w:rPr>
              <w:t xml:space="preserve"> </w:t>
            </w:r>
            <w:r w:rsidRPr="00A54549">
              <w:t xml:space="preserve"> For example, suggestions from others about how to treat his partner are ignored or met with hostility; you were blamed if outside persons offer to help or interfere with his “property rights.”</w:t>
            </w:r>
          </w:p>
        </w:tc>
      </w:tr>
      <w:tr w:rsidR="008C1C4C" w:rsidRPr="00A54549" w14:paraId="5C097BB0" w14:textId="77777777" w:rsidTr="006539CF">
        <w:trPr>
          <w:trHeight w:val="301"/>
        </w:trPr>
        <w:tc>
          <w:tcPr>
            <w:tcW w:w="1463" w:type="dxa"/>
            <w:tcBorders>
              <w:top w:val="single" w:sz="8" w:space="0" w:color="000000"/>
              <w:left w:val="single" w:sz="8" w:space="0" w:color="000000"/>
              <w:bottom w:val="single" w:sz="8" w:space="0" w:color="000000"/>
              <w:right w:val="single" w:sz="8" w:space="0" w:color="000000"/>
            </w:tcBorders>
            <w:shd w:val="clear" w:color="auto" w:fill="auto"/>
            <w:noWrap/>
            <w:hideMark/>
          </w:tcPr>
          <w:p w14:paraId="1526920C" w14:textId="77777777" w:rsidR="008C1C4C" w:rsidRPr="00A54549" w:rsidRDefault="008C1C4C" w:rsidP="006539CF">
            <w:pPr>
              <w:rPr>
                <w:b/>
                <w:bCs/>
              </w:rPr>
            </w:pPr>
            <w:r w:rsidRPr="00A54549">
              <w:rPr>
                <w:b/>
                <w:bCs/>
              </w:rPr>
              <w:t>1 2 3 4 5 6 7</w:t>
            </w:r>
          </w:p>
        </w:tc>
        <w:tc>
          <w:tcPr>
            <w:tcW w:w="1430" w:type="dxa"/>
            <w:tcBorders>
              <w:top w:val="single" w:sz="8" w:space="0" w:color="000000"/>
              <w:left w:val="single" w:sz="8" w:space="0" w:color="000000"/>
              <w:bottom w:val="single" w:sz="8" w:space="0" w:color="000000"/>
              <w:right w:val="single" w:sz="8" w:space="0" w:color="000000"/>
            </w:tcBorders>
            <w:shd w:val="clear" w:color="auto" w:fill="auto"/>
            <w:noWrap/>
            <w:hideMark/>
          </w:tcPr>
          <w:p w14:paraId="03BD9D2C" w14:textId="77777777" w:rsidR="008C1C4C" w:rsidRPr="00A54549" w:rsidRDefault="008C1C4C" w:rsidP="006539CF">
            <w:r w:rsidRPr="00A54549">
              <w:t>1 2 3 4 5 6 7</w:t>
            </w:r>
          </w:p>
        </w:tc>
        <w:tc>
          <w:tcPr>
            <w:tcW w:w="3702" w:type="dxa"/>
            <w:tcBorders>
              <w:top w:val="single" w:sz="8" w:space="0" w:color="000000"/>
              <w:left w:val="single" w:sz="8" w:space="0" w:color="000000"/>
              <w:bottom w:val="single" w:sz="8" w:space="0" w:color="000000"/>
              <w:right w:val="single" w:sz="8" w:space="0" w:color="000000"/>
            </w:tcBorders>
            <w:shd w:val="clear" w:color="auto" w:fill="auto"/>
            <w:hideMark/>
          </w:tcPr>
          <w:p w14:paraId="1C43470D" w14:textId="77777777" w:rsidR="008C1C4C" w:rsidRPr="00A54549" w:rsidRDefault="008C1C4C" w:rsidP="006539CF">
            <w:pPr>
              <w:jc w:val="left"/>
            </w:pPr>
            <w:r w:rsidRPr="00A54549">
              <w:t xml:space="preserve">8. Your ex believed and behaved as if he had “property rights” concerning </w:t>
            </w:r>
            <w:r w:rsidRPr="00A54549">
              <w:lastRenderedPageBreak/>
              <w:t>you or your daughters.</w:t>
            </w:r>
            <w:r w:rsidRPr="00A54549">
              <w:rPr>
                <w:rStyle w:val="EndnoteReference"/>
                <w:rFonts w:cs="Arial"/>
              </w:rPr>
              <w:endnoteReference w:id="12"/>
            </w:r>
            <w:r w:rsidRPr="00A54549">
              <w:t xml:space="preserve"> For example, he verbally, sexually, emotionally and/or physically abused “his” women merely because they were female. </w:t>
            </w:r>
          </w:p>
        </w:tc>
      </w:tr>
      <w:tr w:rsidR="008C1C4C" w:rsidRPr="00A54549" w14:paraId="386DE5DE" w14:textId="77777777" w:rsidTr="006539CF">
        <w:trPr>
          <w:trHeight w:val="60"/>
        </w:trPr>
        <w:tc>
          <w:tcPr>
            <w:tcW w:w="1463" w:type="dxa"/>
            <w:tcBorders>
              <w:top w:val="single" w:sz="8" w:space="0" w:color="000000"/>
              <w:left w:val="single" w:sz="8" w:space="0" w:color="000000"/>
              <w:bottom w:val="single" w:sz="8" w:space="0" w:color="000000"/>
              <w:right w:val="single" w:sz="8" w:space="0" w:color="000000"/>
            </w:tcBorders>
            <w:shd w:val="clear" w:color="auto" w:fill="D9D9D9"/>
            <w:noWrap/>
            <w:hideMark/>
          </w:tcPr>
          <w:p w14:paraId="72DAF117" w14:textId="77777777" w:rsidR="008C1C4C" w:rsidRPr="00A54549" w:rsidRDefault="008C1C4C" w:rsidP="006539CF">
            <w:pPr>
              <w:rPr>
                <w:b/>
                <w:bCs/>
              </w:rPr>
            </w:pPr>
            <w:r w:rsidRPr="00A54549">
              <w:rPr>
                <w:b/>
                <w:bCs/>
              </w:rPr>
              <w:lastRenderedPageBreak/>
              <w:t>1 2 3 4 5 6 7</w:t>
            </w:r>
          </w:p>
        </w:tc>
        <w:tc>
          <w:tcPr>
            <w:tcW w:w="1430" w:type="dxa"/>
            <w:tcBorders>
              <w:top w:val="single" w:sz="8" w:space="0" w:color="000000"/>
              <w:left w:val="single" w:sz="8" w:space="0" w:color="000000"/>
              <w:bottom w:val="single" w:sz="8" w:space="0" w:color="000000"/>
              <w:right w:val="single" w:sz="8" w:space="0" w:color="000000"/>
            </w:tcBorders>
            <w:shd w:val="clear" w:color="auto" w:fill="D9D9D9"/>
            <w:noWrap/>
            <w:hideMark/>
          </w:tcPr>
          <w:p w14:paraId="545FFD9C" w14:textId="77777777" w:rsidR="008C1C4C" w:rsidRPr="00A54549" w:rsidRDefault="008C1C4C" w:rsidP="006539CF">
            <w:r w:rsidRPr="00A54549">
              <w:t>1 2 3 4 5 6 7</w:t>
            </w:r>
          </w:p>
        </w:tc>
        <w:tc>
          <w:tcPr>
            <w:tcW w:w="3702" w:type="dxa"/>
            <w:tcBorders>
              <w:top w:val="single" w:sz="8" w:space="0" w:color="000000"/>
              <w:left w:val="single" w:sz="8" w:space="0" w:color="000000"/>
              <w:bottom w:val="single" w:sz="8" w:space="0" w:color="000000"/>
              <w:right w:val="single" w:sz="8" w:space="0" w:color="000000"/>
            </w:tcBorders>
            <w:shd w:val="clear" w:color="auto" w:fill="D9D9D9"/>
            <w:hideMark/>
          </w:tcPr>
          <w:p w14:paraId="01912610" w14:textId="77777777" w:rsidR="008C1C4C" w:rsidRPr="00A54549" w:rsidRDefault="008C1C4C" w:rsidP="006539CF">
            <w:pPr>
              <w:jc w:val="left"/>
            </w:pPr>
            <w:r w:rsidRPr="00A54549">
              <w:t>9. Your ex interfered with you developing relationships with other men after you separated, even though he developed a new relationship that led to marriage.</w:t>
            </w:r>
            <w:r w:rsidRPr="00A54549">
              <w:rPr>
                <w:vertAlign w:val="superscript"/>
              </w:rPr>
              <w:t xml:space="preserve"> </w:t>
            </w:r>
            <w:r w:rsidRPr="00A54549">
              <w:rPr>
                <w:rStyle w:val="EndnoteReference"/>
                <w:rFonts w:cs="Arial"/>
              </w:rPr>
              <w:endnoteReference w:id="13"/>
            </w:r>
          </w:p>
        </w:tc>
      </w:tr>
      <w:tr w:rsidR="008C1C4C" w:rsidRPr="00A54549" w14:paraId="5285153E" w14:textId="77777777" w:rsidTr="006539CF">
        <w:trPr>
          <w:trHeight w:val="813"/>
        </w:trPr>
        <w:tc>
          <w:tcPr>
            <w:tcW w:w="1463" w:type="dxa"/>
            <w:tcBorders>
              <w:top w:val="single" w:sz="8" w:space="0" w:color="000000"/>
              <w:left w:val="single" w:sz="8" w:space="0" w:color="000000"/>
              <w:bottom w:val="single" w:sz="8" w:space="0" w:color="000000"/>
              <w:right w:val="single" w:sz="8" w:space="0" w:color="000000"/>
            </w:tcBorders>
            <w:shd w:val="clear" w:color="auto" w:fill="auto"/>
            <w:noWrap/>
          </w:tcPr>
          <w:p w14:paraId="6B183603" w14:textId="77777777" w:rsidR="008C1C4C" w:rsidRPr="00A54549" w:rsidRDefault="008C1C4C" w:rsidP="006539CF">
            <w:pPr>
              <w:rPr>
                <w:b/>
                <w:bCs/>
              </w:rPr>
            </w:pPr>
            <w:r w:rsidRPr="00A54549">
              <w:rPr>
                <w:b/>
                <w:bCs/>
              </w:rPr>
              <w:t>1 2 3 4 5 6 7</w:t>
            </w:r>
          </w:p>
        </w:tc>
        <w:tc>
          <w:tcPr>
            <w:tcW w:w="1430" w:type="dxa"/>
            <w:tcBorders>
              <w:top w:val="single" w:sz="8" w:space="0" w:color="000000"/>
              <w:left w:val="single" w:sz="8" w:space="0" w:color="000000"/>
              <w:bottom w:val="single" w:sz="8" w:space="0" w:color="000000"/>
              <w:right w:val="single" w:sz="8" w:space="0" w:color="000000"/>
            </w:tcBorders>
            <w:shd w:val="clear" w:color="auto" w:fill="auto"/>
            <w:noWrap/>
          </w:tcPr>
          <w:p w14:paraId="1ADCF785" w14:textId="77777777" w:rsidR="008C1C4C" w:rsidRPr="00A54549" w:rsidRDefault="008C1C4C" w:rsidP="006539CF">
            <w:r w:rsidRPr="00A54549">
              <w:t>1 2 3 4 5 6 7</w:t>
            </w:r>
          </w:p>
        </w:tc>
        <w:tc>
          <w:tcPr>
            <w:tcW w:w="3702" w:type="dxa"/>
            <w:tcBorders>
              <w:top w:val="single" w:sz="8" w:space="0" w:color="000000"/>
              <w:left w:val="single" w:sz="8" w:space="0" w:color="000000"/>
              <w:bottom w:val="single" w:sz="8" w:space="0" w:color="000000"/>
              <w:right w:val="single" w:sz="8" w:space="0" w:color="000000"/>
            </w:tcBorders>
            <w:shd w:val="clear" w:color="auto" w:fill="auto"/>
          </w:tcPr>
          <w:p w14:paraId="2A10687C" w14:textId="77777777" w:rsidR="008C1C4C" w:rsidRPr="00A54549" w:rsidRDefault="008C1C4C" w:rsidP="006539CF">
            <w:pPr>
              <w:jc w:val="left"/>
            </w:pPr>
            <w:r w:rsidRPr="00A54549">
              <w:t>10. Your ex encouraged sons to use their “special male status” in the home.</w:t>
            </w:r>
            <w:r w:rsidRPr="00A54549">
              <w:rPr>
                <w:rStyle w:val="EndnoteReference"/>
                <w:rFonts w:cs="Arial"/>
              </w:rPr>
              <w:endnoteReference w:id="14"/>
            </w:r>
            <w:r>
              <w:t xml:space="preserve"> </w:t>
            </w:r>
            <w:r w:rsidRPr="00A54549">
              <w:t>For example, sons have higher status, greater privileges, and more freedom than daughters do; sons are allowed to verbally, emotionally, physically, or sexually abuse their mother or sisters.</w:t>
            </w:r>
          </w:p>
        </w:tc>
      </w:tr>
      <w:tr w:rsidR="008C1C4C" w:rsidRPr="00A54549" w14:paraId="0DF1B66C" w14:textId="77777777" w:rsidTr="006539CF">
        <w:trPr>
          <w:trHeight w:val="673"/>
        </w:trPr>
        <w:tc>
          <w:tcPr>
            <w:tcW w:w="1463" w:type="dxa"/>
            <w:tcBorders>
              <w:top w:val="single" w:sz="8" w:space="0" w:color="000000"/>
              <w:left w:val="single" w:sz="8" w:space="0" w:color="000000"/>
              <w:bottom w:val="single" w:sz="8" w:space="0" w:color="000000"/>
              <w:right w:val="single" w:sz="8" w:space="0" w:color="000000"/>
            </w:tcBorders>
            <w:shd w:val="clear" w:color="auto" w:fill="D9D9D9"/>
            <w:noWrap/>
            <w:hideMark/>
          </w:tcPr>
          <w:p w14:paraId="568CCE34" w14:textId="77777777" w:rsidR="008C1C4C" w:rsidRPr="00A54549" w:rsidRDefault="008C1C4C" w:rsidP="006539CF">
            <w:pPr>
              <w:rPr>
                <w:b/>
                <w:bCs/>
              </w:rPr>
            </w:pPr>
            <w:r w:rsidRPr="00A54549">
              <w:rPr>
                <w:b/>
                <w:bCs/>
              </w:rPr>
              <w:t>1 2 3 4 5 6 7</w:t>
            </w:r>
          </w:p>
        </w:tc>
        <w:tc>
          <w:tcPr>
            <w:tcW w:w="1430" w:type="dxa"/>
            <w:tcBorders>
              <w:top w:val="single" w:sz="8" w:space="0" w:color="000000"/>
              <w:left w:val="single" w:sz="8" w:space="0" w:color="000000"/>
              <w:bottom w:val="single" w:sz="8" w:space="0" w:color="000000"/>
              <w:right w:val="single" w:sz="8" w:space="0" w:color="000000"/>
            </w:tcBorders>
            <w:shd w:val="clear" w:color="auto" w:fill="D9D9D9"/>
            <w:noWrap/>
            <w:hideMark/>
          </w:tcPr>
          <w:p w14:paraId="72CF8332" w14:textId="77777777" w:rsidR="008C1C4C" w:rsidRPr="00A54549" w:rsidRDefault="008C1C4C" w:rsidP="006539CF">
            <w:r w:rsidRPr="00A54549">
              <w:t>1 2 3 4 5 6 7</w:t>
            </w:r>
          </w:p>
        </w:tc>
        <w:tc>
          <w:tcPr>
            <w:tcW w:w="3702" w:type="dxa"/>
            <w:tcBorders>
              <w:top w:val="single" w:sz="8" w:space="0" w:color="000000"/>
              <w:left w:val="single" w:sz="8" w:space="0" w:color="000000"/>
              <w:bottom w:val="single" w:sz="8" w:space="0" w:color="000000"/>
              <w:right w:val="single" w:sz="8" w:space="0" w:color="000000"/>
            </w:tcBorders>
            <w:shd w:val="clear" w:color="auto" w:fill="D9D9D9"/>
            <w:hideMark/>
          </w:tcPr>
          <w:p w14:paraId="1DE8FAFE" w14:textId="77777777" w:rsidR="008C1C4C" w:rsidRPr="00A54549" w:rsidRDefault="008C1C4C" w:rsidP="006539CF">
            <w:pPr>
              <w:jc w:val="left"/>
              <w:rPr>
                <w:color w:val="000000"/>
                <w:vertAlign w:val="superscript"/>
              </w:rPr>
            </w:pPr>
            <w:r w:rsidRPr="00A54549">
              <w:t>11. Wives and daughters (regardless of age) in the family are expected to wait on husbands, fathers, and sons.</w:t>
            </w:r>
            <w:r w:rsidRPr="00A54549">
              <w:rPr>
                <w:rStyle w:val="EndnoteReference"/>
                <w:rFonts w:cs="Arial"/>
                <w:color w:val="000000"/>
              </w:rPr>
              <w:endnoteReference w:id="15"/>
            </w:r>
          </w:p>
        </w:tc>
      </w:tr>
      <w:tr w:rsidR="008C1C4C" w:rsidRPr="00A54549" w14:paraId="17BE9D55" w14:textId="77777777" w:rsidTr="006539CF">
        <w:trPr>
          <w:trHeight w:val="813"/>
        </w:trPr>
        <w:tc>
          <w:tcPr>
            <w:tcW w:w="1463" w:type="dxa"/>
            <w:tcBorders>
              <w:top w:val="single" w:sz="8" w:space="0" w:color="000000"/>
              <w:left w:val="single" w:sz="8" w:space="0" w:color="000000"/>
              <w:bottom w:val="single" w:sz="8" w:space="0" w:color="000000"/>
              <w:right w:val="single" w:sz="8" w:space="0" w:color="000000"/>
            </w:tcBorders>
            <w:shd w:val="clear" w:color="auto" w:fill="auto"/>
            <w:noWrap/>
            <w:hideMark/>
          </w:tcPr>
          <w:p w14:paraId="0CF0000A" w14:textId="77777777" w:rsidR="008C1C4C" w:rsidRPr="00A54549" w:rsidRDefault="008C1C4C" w:rsidP="006539CF">
            <w:pPr>
              <w:rPr>
                <w:b/>
                <w:bCs/>
              </w:rPr>
            </w:pPr>
            <w:r w:rsidRPr="00A54549">
              <w:rPr>
                <w:b/>
                <w:bCs/>
              </w:rPr>
              <w:t>1 2 3 4 5 6 7</w:t>
            </w:r>
          </w:p>
        </w:tc>
        <w:tc>
          <w:tcPr>
            <w:tcW w:w="1430" w:type="dxa"/>
            <w:tcBorders>
              <w:top w:val="single" w:sz="8" w:space="0" w:color="000000"/>
              <w:left w:val="single" w:sz="8" w:space="0" w:color="000000"/>
              <w:bottom w:val="single" w:sz="8" w:space="0" w:color="000000"/>
              <w:right w:val="single" w:sz="8" w:space="0" w:color="000000"/>
            </w:tcBorders>
            <w:shd w:val="clear" w:color="auto" w:fill="auto"/>
            <w:noWrap/>
            <w:hideMark/>
          </w:tcPr>
          <w:p w14:paraId="6E3E38F3" w14:textId="77777777" w:rsidR="008C1C4C" w:rsidRPr="00A54549" w:rsidRDefault="008C1C4C" w:rsidP="006539CF">
            <w:r w:rsidRPr="00A54549">
              <w:t>1 2 3 4 5 6 7</w:t>
            </w:r>
          </w:p>
        </w:tc>
        <w:tc>
          <w:tcPr>
            <w:tcW w:w="3702" w:type="dxa"/>
            <w:tcBorders>
              <w:top w:val="single" w:sz="8" w:space="0" w:color="000000"/>
              <w:left w:val="single" w:sz="8" w:space="0" w:color="000000"/>
              <w:bottom w:val="single" w:sz="8" w:space="0" w:color="000000"/>
              <w:right w:val="single" w:sz="8" w:space="0" w:color="000000"/>
            </w:tcBorders>
            <w:shd w:val="clear" w:color="auto" w:fill="auto"/>
            <w:hideMark/>
          </w:tcPr>
          <w:p w14:paraId="641BC0C1" w14:textId="77777777" w:rsidR="008C1C4C" w:rsidRPr="00A54549" w:rsidRDefault="008C1C4C" w:rsidP="006539CF">
            <w:pPr>
              <w:jc w:val="left"/>
              <w:rPr>
                <w:b/>
                <w:bCs/>
                <w:color w:val="000000"/>
                <w:kern w:val="36"/>
              </w:rPr>
            </w:pPr>
            <w:r w:rsidRPr="00A54549">
              <w:t>12.  If you work outside the home, you worked a “second shift” when you got home.</w:t>
            </w:r>
            <w:r w:rsidRPr="00A54549">
              <w:rPr>
                <w:vertAlign w:val="superscript"/>
              </w:rPr>
              <w:t>2, 6</w:t>
            </w:r>
            <w:r w:rsidRPr="00A54549">
              <w:t xml:space="preserve"> For example, you did </w:t>
            </w:r>
            <w:proofErr w:type="gramStart"/>
            <w:r w:rsidRPr="00A54549">
              <w:t>all of</w:t>
            </w:r>
            <w:proofErr w:type="gramEnd"/>
            <w:r w:rsidRPr="00A54549">
              <w:t xml:space="preserve"> the cooking, shopping, cleaning and childcare before and after you “went to work.” His workday was finished once he arrived home from work.</w:t>
            </w:r>
            <w:r w:rsidRPr="00A54549">
              <w:rPr>
                <w:vertAlign w:val="superscript"/>
              </w:rPr>
              <w:t xml:space="preserve"> </w:t>
            </w:r>
            <w:r w:rsidRPr="00A54549">
              <w:rPr>
                <w:rStyle w:val="EndnoteReference"/>
                <w:rFonts w:cs="Arial"/>
                <w:b/>
                <w:bCs/>
                <w:color w:val="000000"/>
                <w:kern w:val="36"/>
              </w:rPr>
              <w:endnoteReference w:id="16"/>
            </w:r>
          </w:p>
        </w:tc>
      </w:tr>
      <w:tr w:rsidR="008C1C4C" w:rsidRPr="00A54549" w14:paraId="574B5207" w14:textId="77777777" w:rsidTr="006539CF">
        <w:trPr>
          <w:trHeight w:val="813"/>
        </w:trPr>
        <w:tc>
          <w:tcPr>
            <w:tcW w:w="1463" w:type="dxa"/>
            <w:tcBorders>
              <w:top w:val="single" w:sz="8" w:space="0" w:color="000000"/>
              <w:left w:val="single" w:sz="8" w:space="0" w:color="000000"/>
              <w:bottom w:val="single" w:sz="8" w:space="0" w:color="000000"/>
              <w:right w:val="single" w:sz="8" w:space="0" w:color="000000"/>
            </w:tcBorders>
            <w:shd w:val="clear" w:color="auto" w:fill="D9D9D9"/>
            <w:noWrap/>
            <w:hideMark/>
          </w:tcPr>
          <w:p w14:paraId="06A68AF7" w14:textId="77777777" w:rsidR="008C1C4C" w:rsidRPr="00A54549" w:rsidRDefault="008C1C4C" w:rsidP="006539CF">
            <w:pPr>
              <w:rPr>
                <w:b/>
                <w:bCs/>
              </w:rPr>
            </w:pPr>
            <w:r w:rsidRPr="00A54549">
              <w:rPr>
                <w:b/>
                <w:bCs/>
              </w:rPr>
              <w:t>1 2 3 4 5 6 7</w:t>
            </w:r>
          </w:p>
        </w:tc>
        <w:tc>
          <w:tcPr>
            <w:tcW w:w="1430" w:type="dxa"/>
            <w:tcBorders>
              <w:top w:val="single" w:sz="8" w:space="0" w:color="000000"/>
              <w:left w:val="single" w:sz="8" w:space="0" w:color="000000"/>
              <w:bottom w:val="single" w:sz="8" w:space="0" w:color="000000"/>
              <w:right w:val="single" w:sz="8" w:space="0" w:color="000000"/>
            </w:tcBorders>
            <w:shd w:val="clear" w:color="auto" w:fill="D9D9D9"/>
            <w:noWrap/>
            <w:hideMark/>
          </w:tcPr>
          <w:p w14:paraId="3E2DEB57" w14:textId="77777777" w:rsidR="008C1C4C" w:rsidRPr="00A54549" w:rsidRDefault="008C1C4C" w:rsidP="006539CF">
            <w:r w:rsidRPr="00A54549">
              <w:t>1 2 3 4 5 6 7</w:t>
            </w:r>
          </w:p>
        </w:tc>
        <w:tc>
          <w:tcPr>
            <w:tcW w:w="3702" w:type="dxa"/>
            <w:tcBorders>
              <w:top w:val="single" w:sz="8" w:space="0" w:color="000000"/>
              <w:left w:val="single" w:sz="8" w:space="0" w:color="000000"/>
              <w:bottom w:val="single" w:sz="8" w:space="0" w:color="000000"/>
              <w:right w:val="single" w:sz="8" w:space="0" w:color="000000"/>
            </w:tcBorders>
            <w:shd w:val="clear" w:color="auto" w:fill="D9D9D9"/>
            <w:hideMark/>
          </w:tcPr>
          <w:p w14:paraId="02AA38A2" w14:textId="77777777" w:rsidR="008C1C4C" w:rsidRPr="00A54549" w:rsidRDefault="008C1C4C" w:rsidP="006539CF">
            <w:pPr>
              <w:jc w:val="left"/>
              <w:rPr>
                <w:b/>
                <w:bCs/>
                <w:color w:val="000000"/>
                <w:kern w:val="36"/>
              </w:rPr>
            </w:pPr>
            <w:r w:rsidRPr="00A54549">
              <w:t>13. Your ex told you that he is more important than anyone else in the family because he is male.</w:t>
            </w:r>
            <w:r w:rsidRPr="00A54549">
              <w:rPr>
                <w:rStyle w:val="EndnoteReference"/>
                <w:rFonts w:cs="Arial"/>
              </w:rPr>
              <w:endnoteReference w:id="17"/>
            </w:r>
            <w:r w:rsidRPr="00A54549">
              <w:rPr>
                <w:vertAlign w:val="superscript"/>
              </w:rPr>
              <w:t xml:space="preserve">, </w:t>
            </w:r>
            <w:r w:rsidRPr="00A54549">
              <w:rPr>
                <w:rStyle w:val="EndnoteReference"/>
                <w:rFonts w:cs="Arial"/>
              </w:rPr>
              <w:endnoteReference w:id="18"/>
            </w:r>
            <w:r w:rsidRPr="00A54549">
              <w:t xml:space="preserve"> Your ex supervised you and your work as if you were an employee.</w:t>
            </w:r>
            <w:r w:rsidRPr="00A54549">
              <w:rPr>
                <w:rStyle w:val="EndnoteReference"/>
                <w:rFonts w:cs="Arial"/>
              </w:rPr>
              <w:endnoteReference w:id="19"/>
            </w:r>
            <w:r w:rsidRPr="00A54549">
              <w:rPr>
                <w:vertAlign w:val="superscript"/>
              </w:rPr>
              <w:t xml:space="preserve">, </w:t>
            </w:r>
            <w:r w:rsidRPr="00A54549">
              <w:rPr>
                <w:rStyle w:val="EndnoteReference"/>
                <w:rFonts w:cs="Arial"/>
              </w:rPr>
              <w:endnoteReference w:id="20"/>
            </w:r>
            <w:r w:rsidRPr="00A54549">
              <w:t xml:space="preserve"> For example, he told you, "The bedspread must be exactly one and 3/8 inches off the floor;" </w:t>
            </w:r>
            <w:r w:rsidRPr="00A54549">
              <w:rPr>
                <w:rStyle w:val="EndnoteReference"/>
                <w:rFonts w:cs="Arial"/>
              </w:rPr>
              <w:endnoteReference w:id="21"/>
            </w:r>
            <w:r w:rsidRPr="00A54549">
              <w:t xml:space="preserve"> you must vacuum daily, “so you can always see the lines”;</w:t>
            </w:r>
            <w:r w:rsidRPr="00A54549">
              <w:rPr>
                <w:rStyle w:val="EndnoteReference"/>
                <w:rFonts w:cs="Arial"/>
              </w:rPr>
              <w:endnoteReference w:id="22"/>
            </w:r>
            <w:r w:rsidRPr="00A54549">
              <w:rPr>
                <w:vertAlign w:val="superscript"/>
              </w:rPr>
              <w:t xml:space="preserve">  </w:t>
            </w:r>
            <w:r w:rsidRPr="00A54549">
              <w:t>your “work performance” was often judged and criticized.</w:t>
            </w:r>
          </w:p>
        </w:tc>
      </w:tr>
      <w:tr w:rsidR="008C1C4C" w:rsidRPr="00A54549" w14:paraId="2B5FF03C" w14:textId="77777777" w:rsidTr="006539CF">
        <w:trPr>
          <w:trHeight w:val="380"/>
        </w:trPr>
        <w:tc>
          <w:tcPr>
            <w:tcW w:w="1463" w:type="dxa"/>
            <w:tcBorders>
              <w:top w:val="single" w:sz="8" w:space="0" w:color="000000"/>
              <w:left w:val="single" w:sz="8" w:space="0" w:color="000000"/>
              <w:bottom w:val="single" w:sz="8" w:space="0" w:color="000000"/>
              <w:right w:val="single" w:sz="8" w:space="0" w:color="000000"/>
            </w:tcBorders>
            <w:shd w:val="clear" w:color="auto" w:fill="D9D9D9"/>
            <w:noWrap/>
            <w:hideMark/>
          </w:tcPr>
          <w:p w14:paraId="7F96B2B4" w14:textId="77777777" w:rsidR="008C1C4C" w:rsidRPr="00A54549" w:rsidRDefault="008C1C4C" w:rsidP="006539CF">
            <w:pPr>
              <w:rPr>
                <w:b/>
                <w:bCs/>
              </w:rPr>
            </w:pPr>
            <w:r w:rsidRPr="00A54549">
              <w:rPr>
                <w:b/>
                <w:bCs/>
              </w:rPr>
              <w:t>1 2 3 4 5 6 7</w:t>
            </w:r>
          </w:p>
        </w:tc>
        <w:tc>
          <w:tcPr>
            <w:tcW w:w="1430" w:type="dxa"/>
            <w:tcBorders>
              <w:top w:val="single" w:sz="8" w:space="0" w:color="000000"/>
              <w:left w:val="single" w:sz="8" w:space="0" w:color="000000"/>
              <w:bottom w:val="single" w:sz="8" w:space="0" w:color="000000"/>
              <w:right w:val="single" w:sz="8" w:space="0" w:color="000000"/>
            </w:tcBorders>
            <w:shd w:val="clear" w:color="auto" w:fill="D9D9D9"/>
            <w:noWrap/>
            <w:hideMark/>
          </w:tcPr>
          <w:p w14:paraId="5352A444" w14:textId="77777777" w:rsidR="008C1C4C" w:rsidRPr="00A54549" w:rsidRDefault="008C1C4C" w:rsidP="006539CF">
            <w:r w:rsidRPr="00A54549">
              <w:t>1 2 3 4 5 6 7</w:t>
            </w:r>
          </w:p>
        </w:tc>
        <w:tc>
          <w:tcPr>
            <w:tcW w:w="3702" w:type="dxa"/>
            <w:tcBorders>
              <w:top w:val="single" w:sz="8" w:space="0" w:color="000000"/>
              <w:left w:val="single" w:sz="8" w:space="0" w:color="000000"/>
              <w:bottom w:val="single" w:sz="8" w:space="0" w:color="000000"/>
              <w:right w:val="single" w:sz="8" w:space="0" w:color="000000"/>
            </w:tcBorders>
            <w:shd w:val="clear" w:color="auto" w:fill="D9D9D9"/>
            <w:hideMark/>
          </w:tcPr>
          <w:p w14:paraId="2474AEBB" w14:textId="77777777" w:rsidR="008C1C4C" w:rsidRPr="00A54549" w:rsidRDefault="008C1C4C" w:rsidP="006539CF">
            <w:pPr>
              <w:jc w:val="left"/>
            </w:pPr>
            <w:r w:rsidRPr="00A54549">
              <w:t>15. Your ex believed he had a right to use you sexually when and how he wanted.</w:t>
            </w:r>
            <w:r w:rsidRPr="00A54549">
              <w:rPr>
                <w:rStyle w:val="EndnoteReference"/>
                <w:rFonts w:cs="Arial"/>
              </w:rPr>
              <w:endnoteReference w:id="23"/>
            </w:r>
            <w:r w:rsidRPr="00A54549">
              <w:rPr>
                <w:vertAlign w:val="superscript"/>
              </w:rPr>
              <w:t>,</w:t>
            </w:r>
            <w:r w:rsidRPr="00A54549">
              <w:rPr>
                <w:rStyle w:val="EndnoteReference"/>
                <w:rFonts w:cs="Arial"/>
              </w:rPr>
              <w:endnoteReference w:id="24"/>
            </w:r>
            <w:r w:rsidRPr="00A54549">
              <w:t xml:space="preserve">  For example, “If I decide that we sleep together, you will humbly comply without a fight;” “Do not physically resist me;” “Don't make me ask you three times.”</w:t>
            </w:r>
            <w:r w:rsidRPr="00A54549">
              <w:rPr>
                <w:rStyle w:val="EndnoteReference"/>
                <w:rFonts w:cs="Arial"/>
              </w:rPr>
              <w:endnoteReference w:id="25"/>
            </w:r>
            <w:r w:rsidRPr="00A54549">
              <w:t> </w:t>
            </w:r>
          </w:p>
        </w:tc>
      </w:tr>
      <w:tr w:rsidR="008C1C4C" w:rsidRPr="00A54549" w14:paraId="6583437A" w14:textId="77777777" w:rsidTr="006539CF">
        <w:trPr>
          <w:trHeight w:val="813"/>
        </w:trPr>
        <w:tc>
          <w:tcPr>
            <w:tcW w:w="1463" w:type="dxa"/>
            <w:tcBorders>
              <w:top w:val="single" w:sz="8" w:space="0" w:color="000000"/>
              <w:left w:val="single" w:sz="8" w:space="0" w:color="000000"/>
              <w:bottom w:val="single" w:sz="8" w:space="0" w:color="000000"/>
              <w:right w:val="single" w:sz="8" w:space="0" w:color="000000"/>
            </w:tcBorders>
            <w:shd w:val="clear" w:color="auto" w:fill="FFFFFF"/>
            <w:noWrap/>
            <w:hideMark/>
          </w:tcPr>
          <w:p w14:paraId="1A8FFF65" w14:textId="77777777" w:rsidR="008C1C4C" w:rsidRPr="00A54549" w:rsidRDefault="008C1C4C" w:rsidP="006539CF">
            <w:pPr>
              <w:rPr>
                <w:b/>
                <w:bCs/>
              </w:rPr>
            </w:pPr>
            <w:r w:rsidRPr="00A54549">
              <w:rPr>
                <w:b/>
                <w:bCs/>
              </w:rPr>
              <w:lastRenderedPageBreak/>
              <w:t>1 2 3 4 5 6 7</w:t>
            </w:r>
          </w:p>
        </w:tc>
        <w:tc>
          <w:tcPr>
            <w:tcW w:w="1430" w:type="dxa"/>
            <w:tcBorders>
              <w:top w:val="single" w:sz="8" w:space="0" w:color="000000"/>
              <w:left w:val="single" w:sz="8" w:space="0" w:color="000000"/>
              <w:bottom w:val="single" w:sz="8" w:space="0" w:color="000000"/>
              <w:right w:val="single" w:sz="8" w:space="0" w:color="000000"/>
            </w:tcBorders>
            <w:shd w:val="clear" w:color="auto" w:fill="FFFFFF"/>
            <w:noWrap/>
            <w:hideMark/>
          </w:tcPr>
          <w:p w14:paraId="2145981D" w14:textId="77777777" w:rsidR="008C1C4C" w:rsidRPr="00A54549" w:rsidRDefault="008C1C4C" w:rsidP="006539CF">
            <w:r w:rsidRPr="00A54549">
              <w:t>1 2 3 4 5 6 7</w:t>
            </w:r>
          </w:p>
        </w:tc>
        <w:tc>
          <w:tcPr>
            <w:tcW w:w="3702" w:type="dxa"/>
            <w:tcBorders>
              <w:top w:val="single" w:sz="8" w:space="0" w:color="000000"/>
              <w:left w:val="single" w:sz="8" w:space="0" w:color="000000"/>
              <w:bottom w:val="single" w:sz="8" w:space="0" w:color="000000"/>
              <w:right w:val="single" w:sz="8" w:space="0" w:color="000000"/>
            </w:tcBorders>
            <w:shd w:val="clear" w:color="auto" w:fill="FFFFFF"/>
            <w:hideMark/>
          </w:tcPr>
          <w:p w14:paraId="05E962E3" w14:textId="77777777" w:rsidR="008C1C4C" w:rsidRPr="00A54549" w:rsidRDefault="008C1C4C" w:rsidP="006539CF">
            <w:pPr>
              <w:jc w:val="left"/>
              <w:rPr>
                <w:vertAlign w:val="superscript"/>
              </w:rPr>
            </w:pPr>
            <w:r w:rsidRPr="00A54549">
              <w:t>16. Male partners and males in the family received more nurturing, support, and attention than female partners and daughters.</w:t>
            </w:r>
            <w:r w:rsidRPr="00A54549">
              <w:rPr>
                <w:rStyle w:val="EndnoteReference"/>
                <w:rFonts w:cs="Arial"/>
              </w:rPr>
              <w:endnoteReference w:id="26"/>
            </w:r>
            <w:r w:rsidRPr="00A54549">
              <w:t xml:space="preserve"> For example, males received more encouragement to do well in school or at work, more tending when they were sick, and more focus on their lives and interests</w:t>
            </w:r>
          </w:p>
        </w:tc>
      </w:tr>
      <w:tr w:rsidR="008C1C4C" w:rsidRPr="00A54549" w14:paraId="25DFCD3D" w14:textId="77777777" w:rsidTr="006539CF">
        <w:trPr>
          <w:trHeight w:val="813"/>
        </w:trPr>
        <w:tc>
          <w:tcPr>
            <w:tcW w:w="1463" w:type="dxa"/>
            <w:tcBorders>
              <w:top w:val="single" w:sz="8" w:space="0" w:color="000000"/>
              <w:left w:val="single" w:sz="8" w:space="0" w:color="000000"/>
              <w:bottom w:val="single" w:sz="8" w:space="0" w:color="000000"/>
              <w:right w:val="single" w:sz="8" w:space="0" w:color="000000"/>
            </w:tcBorders>
            <w:shd w:val="clear" w:color="auto" w:fill="D9D9D9"/>
            <w:noWrap/>
            <w:hideMark/>
          </w:tcPr>
          <w:p w14:paraId="77C0952E" w14:textId="77777777" w:rsidR="008C1C4C" w:rsidRPr="00A54549" w:rsidRDefault="008C1C4C" w:rsidP="006539CF">
            <w:pPr>
              <w:rPr>
                <w:b/>
                <w:bCs/>
              </w:rPr>
            </w:pPr>
            <w:r w:rsidRPr="00A54549">
              <w:rPr>
                <w:b/>
                <w:bCs/>
              </w:rPr>
              <w:t>1 2 3 4 5 6 7</w:t>
            </w:r>
          </w:p>
        </w:tc>
        <w:tc>
          <w:tcPr>
            <w:tcW w:w="1430" w:type="dxa"/>
            <w:tcBorders>
              <w:top w:val="single" w:sz="8" w:space="0" w:color="000000"/>
              <w:left w:val="single" w:sz="8" w:space="0" w:color="000000"/>
              <w:bottom w:val="single" w:sz="8" w:space="0" w:color="000000"/>
              <w:right w:val="single" w:sz="8" w:space="0" w:color="000000"/>
            </w:tcBorders>
            <w:shd w:val="clear" w:color="auto" w:fill="D9D9D9"/>
            <w:noWrap/>
            <w:hideMark/>
          </w:tcPr>
          <w:p w14:paraId="3227FB33" w14:textId="77777777" w:rsidR="008C1C4C" w:rsidRPr="00A54549" w:rsidRDefault="008C1C4C" w:rsidP="006539CF">
            <w:r w:rsidRPr="00A54549">
              <w:t>1 2 3 4 5 6 7</w:t>
            </w:r>
          </w:p>
        </w:tc>
        <w:tc>
          <w:tcPr>
            <w:tcW w:w="3702" w:type="dxa"/>
            <w:tcBorders>
              <w:top w:val="single" w:sz="8" w:space="0" w:color="000000"/>
              <w:left w:val="single" w:sz="8" w:space="0" w:color="000000"/>
              <w:bottom w:val="single" w:sz="8" w:space="0" w:color="000000"/>
              <w:right w:val="single" w:sz="8" w:space="0" w:color="000000"/>
            </w:tcBorders>
            <w:shd w:val="clear" w:color="auto" w:fill="D9D9D9"/>
            <w:hideMark/>
          </w:tcPr>
          <w:p w14:paraId="42DCA62C" w14:textId="77777777" w:rsidR="008C1C4C" w:rsidRPr="00A54549" w:rsidRDefault="008C1C4C" w:rsidP="006539CF">
            <w:pPr>
              <w:jc w:val="left"/>
              <w:rPr>
                <w:b/>
                <w:bCs/>
                <w:color w:val="000000"/>
                <w:kern w:val="36"/>
              </w:rPr>
            </w:pPr>
            <w:r w:rsidRPr="00A54549">
              <w:t>17. Your ex claimed you as his private property, to do with as he pleases.  Property rights were signed on paper or symbolically claimed, for example, by burning or tattooing your arm to let other men know you belong to him;</w:t>
            </w:r>
            <w:r w:rsidRPr="00A54549">
              <w:rPr>
                <w:rStyle w:val="EndnoteReference"/>
                <w:rFonts w:cs="Arial"/>
              </w:rPr>
              <w:endnoteReference w:id="27"/>
            </w:r>
            <w:r w:rsidRPr="00A54549">
              <w:t xml:space="preserve"> by “loaning” you or your services to other men; by replacing you; or by otherwise “throwing you away” when he’s finished with you.</w:t>
            </w:r>
          </w:p>
        </w:tc>
      </w:tr>
    </w:tbl>
    <w:p w14:paraId="1035364A" w14:textId="77777777" w:rsidR="007D0138" w:rsidRDefault="007D0138"/>
    <w:sectPr w:rsidR="007D01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F193E" w14:textId="77777777" w:rsidR="00235C5D" w:rsidRDefault="00235C5D" w:rsidP="008C1C4C">
      <w:r>
        <w:separator/>
      </w:r>
    </w:p>
  </w:endnote>
  <w:endnote w:type="continuationSeparator" w:id="0">
    <w:p w14:paraId="0F671D37" w14:textId="77777777" w:rsidR="00235C5D" w:rsidRDefault="00235C5D" w:rsidP="008C1C4C">
      <w:r>
        <w:continuationSeparator/>
      </w:r>
    </w:p>
  </w:endnote>
  <w:endnote w:id="1">
    <w:p w14:paraId="15D15C2E" w14:textId="77777777" w:rsidR="008C1C4C" w:rsidRDefault="008C1C4C" w:rsidP="008C1C4C">
      <w:pPr>
        <w:pStyle w:val="ListParagraph"/>
      </w:pPr>
      <w:r w:rsidRPr="00713F33">
        <w:rPr>
          <w:rStyle w:val="EndnoteReference"/>
          <w:rFonts w:ascii="Arial" w:hAnsi="Arial" w:cs="Arial"/>
        </w:rPr>
        <w:endnoteRef/>
      </w:r>
      <w:r w:rsidRPr="00713F33">
        <w:t xml:space="preserve"> </w:t>
      </w:r>
      <w:r w:rsidRPr="00867123">
        <w:t xml:space="preserve">Stark, Evan. </w:t>
      </w:r>
      <w:r w:rsidRPr="00867123">
        <w:rPr>
          <w:i/>
          <w:iCs/>
        </w:rPr>
        <w:t>Coercive Control: How Men Entrap Women in Personal Life</w:t>
      </w:r>
      <w:r w:rsidRPr="00867123">
        <w:t>. Interpersonal Violence, 2007.</w:t>
      </w:r>
    </w:p>
    <w:p w14:paraId="1BC9FAF9" w14:textId="77777777" w:rsidR="008C1C4C" w:rsidRPr="00713F33" w:rsidRDefault="008C1C4C" w:rsidP="008C1C4C">
      <w:pPr>
        <w:pStyle w:val="ListParagraph"/>
      </w:pPr>
    </w:p>
  </w:endnote>
  <w:endnote w:id="2">
    <w:p w14:paraId="2EADE705" w14:textId="77777777" w:rsidR="008C1C4C" w:rsidRPr="00713F33" w:rsidRDefault="008C1C4C" w:rsidP="008C1C4C">
      <w:pPr>
        <w:pStyle w:val="ListParagraph"/>
      </w:pPr>
      <w:r w:rsidRPr="00713F33">
        <w:rPr>
          <w:rStyle w:val="EndnoteReference"/>
          <w:rFonts w:ascii="Arial" w:hAnsi="Arial" w:cs="Arial"/>
        </w:rPr>
        <w:endnoteRef/>
      </w:r>
      <w:r w:rsidRPr="00713F33">
        <w:t xml:space="preserve"> Stark, </w:t>
      </w:r>
      <w:r w:rsidRPr="00713F33">
        <w:rPr>
          <w:i/>
          <w:iCs/>
        </w:rPr>
        <w:t>Coercive Control: The Entrapment of Women in Personal Life</w:t>
      </w:r>
      <w:r w:rsidRPr="00713F33">
        <w:t>.</w:t>
      </w:r>
    </w:p>
    <w:p w14:paraId="60846602" w14:textId="77777777" w:rsidR="008C1C4C" w:rsidRPr="00713F33" w:rsidRDefault="008C1C4C" w:rsidP="008C1C4C">
      <w:pPr>
        <w:pStyle w:val="ListParagraph"/>
      </w:pPr>
    </w:p>
  </w:endnote>
  <w:endnote w:id="3">
    <w:p w14:paraId="524A4799" w14:textId="77777777" w:rsidR="008C1C4C" w:rsidRDefault="008C1C4C" w:rsidP="008C1C4C">
      <w:pPr>
        <w:pStyle w:val="ListParagraph"/>
        <w:rPr>
          <w:color w:val="222222"/>
          <w:shd w:val="clear" w:color="auto" w:fill="FFFFFF"/>
        </w:rPr>
      </w:pPr>
      <w:r w:rsidRPr="00713F33">
        <w:rPr>
          <w:rStyle w:val="EndnoteReference"/>
          <w:rFonts w:ascii="Arial" w:hAnsi="Arial" w:cs="Arial"/>
          <w:szCs w:val="22"/>
        </w:rPr>
        <w:endnoteRef/>
      </w:r>
      <w:r w:rsidRPr="00713F33">
        <w:t xml:space="preserve"> </w:t>
      </w:r>
      <w:r w:rsidRPr="00713F33">
        <w:rPr>
          <w:color w:val="222222"/>
          <w:shd w:val="clear" w:color="auto" w:fill="FFFFFF"/>
        </w:rPr>
        <w:t xml:space="preserve">Chesler, Phyllis, </w:t>
      </w:r>
      <w:r w:rsidRPr="00F97878">
        <w:rPr>
          <w:i/>
          <w:iCs/>
          <w:color w:val="222222"/>
          <w:shd w:val="clear" w:color="auto" w:fill="FFFFFF"/>
        </w:rPr>
        <w:t xml:space="preserve">Mothers on Trial: </w:t>
      </w:r>
      <w:r w:rsidRPr="00F97878">
        <w:rPr>
          <w:i/>
          <w:iCs/>
          <w:color w:val="0F1111"/>
          <w:shd w:val="clear" w:color="auto" w:fill="FFFFFF"/>
        </w:rPr>
        <w:t>The Battle for Children and Custody.</w:t>
      </w:r>
      <w:r w:rsidRPr="00713F33">
        <w:rPr>
          <w:color w:val="0F1111"/>
          <w:shd w:val="clear" w:color="auto" w:fill="FFFFFF"/>
        </w:rPr>
        <w:t xml:space="preserve"> Lawrence Hill Books</w:t>
      </w:r>
      <w:r>
        <w:rPr>
          <w:color w:val="0F1111"/>
          <w:shd w:val="clear" w:color="auto" w:fill="FFFFFF"/>
        </w:rPr>
        <w:t>,</w:t>
      </w:r>
      <w:r w:rsidRPr="00713F33">
        <w:rPr>
          <w:color w:val="222222"/>
          <w:shd w:val="clear" w:color="auto" w:fill="FFFFFF"/>
        </w:rPr>
        <w:t xml:space="preserve"> 2011. </w:t>
      </w:r>
    </w:p>
    <w:p w14:paraId="06A98F81" w14:textId="77777777" w:rsidR="008C1C4C" w:rsidRPr="00713F33" w:rsidRDefault="008C1C4C" w:rsidP="008C1C4C">
      <w:pPr>
        <w:pStyle w:val="ListParagraph"/>
      </w:pPr>
    </w:p>
  </w:endnote>
  <w:endnote w:id="4">
    <w:p w14:paraId="31F2EFF3" w14:textId="77777777" w:rsidR="008C1C4C" w:rsidRPr="00713F33" w:rsidRDefault="008C1C4C" w:rsidP="008C1C4C">
      <w:pPr>
        <w:pStyle w:val="ListParagraph"/>
      </w:pPr>
      <w:r w:rsidRPr="00713F33">
        <w:rPr>
          <w:rStyle w:val="EndnoteReference"/>
          <w:rFonts w:ascii="Arial" w:hAnsi="Arial" w:cs="Arial"/>
        </w:rPr>
        <w:endnoteRef/>
      </w:r>
      <w:r w:rsidRPr="00713F33">
        <w:t xml:space="preserve"> Stark,</w:t>
      </w:r>
      <w:r>
        <w:t xml:space="preserve"> Evan.</w:t>
      </w:r>
      <w:r w:rsidRPr="00713F33">
        <w:t xml:space="preserve"> </w:t>
      </w:r>
      <w:r w:rsidRPr="00713F33">
        <w:rPr>
          <w:i/>
          <w:iCs/>
        </w:rPr>
        <w:t>Coercive Control: The Entrapment of Women in Personal Life</w:t>
      </w:r>
      <w:r w:rsidRPr="00713F33">
        <w:t>.</w:t>
      </w:r>
    </w:p>
    <w:p w14:paraId="4FEC1DEF" w14:textId="77777777" w:rsidR="008C1C4C" w:rsidRPr="00713F33" w:rsidRDefault="008C1C4C" w:rsidP="008C1C4C">
      <w:pPr>
        <w:pStyle w:val="ListParagraph"/>
      </w:pPr>
    </w:p>
  </w:endnote>
  <w:endnote w:id="5">
    <w:p w14:paraId="30453FCE" w14:textId="77777777" w:rsidR="008C1C4C" w:rsidRDefault="008C1C4C" w:rsidP="008C1C4C">
      <w:pPr>
        <w:pStyle w:val="ListParagraph"/>
        <w:rPr>
          <w:color w:val="222222"/>
          <w:shd w:val="clear" w:color="auto" w:fill="FFFFFF"/>
        </w:rPr>
      </w:pPr>
      <w:r w:rsidRPr="00713F33">
        <w:rPr>
          <w:rStyle w:val="EndnoteReference"/>
          <w:rFonts w:ascii="Arial" w:hAnsi="Arial" w:cs="Arial"/>
          <w:szCs w:val="22"/>
        </w:rPr>
        <w:endnoteRef/>
      </w:r>
      <w:r w:rsidRPr="00713F33">
        <w:t xml:space="preserve"> </w:t>
      </w:r>
      <w:r w:rsidRPr="00713F33">
        <w:rPr>
          <w:color w:val="222222"/>
          <w:shd w:val="clear" w:color="auto" w:fill="FFFFFF"/>
        </w:rPr>
        <w:t xml:space="preserve">Chesler, Phyllis, </w:t>
      </w:r>
      <w:r w:rsidRPr="00BE67B5">
        <w:rPr>
          <w:i/>
          <w:iCs/>
          <w:color w:val="222222"/>
          <w:shd w:val="clear" w:color="auto" w:fill="FFFFFF"/>
        </w:rPr>
        <w:t xml:space="preserve">Mothers on Trial: </w:t>
      </w:r>
      <w:r w:rsidRPr="00BE67B5">
        <w:rPr>
          <w:i/>
          <w:iCs/>
          <w:color w:val="0F1111"/>
          <w:shd w:val="clear" w:color="auto" w:fill="FFFFFF"/>
        </w:rPr>
        <w:t xml:space="preserve">The Battle for Children and Custody. </w:t>
      </w:r>
      <w:r w:rsidRPr="00713F33">
        <w:rPr>
          <w:color w:val="0F1111"/>
          <w:shd w:val="clear" w:color="auto" w:fill="FFFFFF"/>
        </w:rPr>
        <w:t>Lawrence Hill Books:</w:t>
      </w:r>
      <w:r w:rsidRPr="00713F33">
        <w:rPr>
          <w:color w:val="222222"/>
          <w:shd w:val="clear" w:color="auto" w:fill="FFFFFF"/>
        </w:rPr>
        <w:t xml:space="preserve"> </w:t>
      </w:r>
      <w:r w:rsidRPr="00713F33">
        <w:rPr>
          <w:color w:val="040C28"/>
          <w:shd w:val="clear" w:color="auto" w:fill="FFFFFF"/>
        </w:rPr>
        <w:t>Chicago Review Press,</w:t>
      </w:r>
      <w:r w:rsidRPr="00713F33">
        <w:rPr>
          <w:color w:val="222222"/>
          <w:shd w:val="clear" w:color="auto" w:fill="FFFFFF"/>
        </w:rPr>
        <w:t xml:space="preserve"> 2011.</w:t>
      </w:r>
    </w:p>
    <w:p w14:paraId="6BAD7D7A" w14:textId="77777777" w:rsidR="008C1C4C" w:rsidRPr="00713F33" w:rsidRDefault="008C1C4C" w:rsidP="008C1C4C">
      <w:pPr>
        <w:pStyle w:val="ListParagraph"/>
      </w:pPr>
    </w:p>
  </w:endnote>
  <w:endnote w:id="6">
    <w:p w14:paraId="79B3A1A2" w14:textId="77777777" w:rsidR="008C1C4C" w:rsidRPr="00713F33" w:rsidRDefault="008C1C4C" w:rsidP="008C1C4C">
      <w:pPr>
        <w:pStyle w:val="ListParagraph"/>
      </w:pPr>
      <w:r w:rsidRPr="00713F33">
        <w:rPr>
          <w:rStyle w:val="EndnoteReference"/>
          <w:rFonts w:ascii="Arial" w:hAnsi="Arial" w:cs="Arial"/>
        </w:rPr>
        <w:endnoteRef/>
      </w:r>
      <w:r w:rsidRPr="00713F33">
        <w:t xml:space="preserve"> Stark, </w:t>
      </w:r>
      <w:r>
        <w:t>Evan.</w:t>
      </w:r>
      <w:r w:rsidRPr="00713F33">
        <w:t xml:space="preserve"> </w:t>
      </w:r>
      <w:r w:rsidRPr="00713F33">
        <w:rPr>
          <w:i/>
          <w:iCs/>
        </w:rPr>
        <w:t>Coercive Control: The Entrapment of Women in Personal Life</w:t>
      </w:r>
      <w:r w:rsidRPr="00713F33">
        <w:t>.</w:t>
      </w:r>
    </w:p>
    <w:p w14:paraId="7B4CCED7" w14:textId="77777777" w:rsidR="008C1C4C" w:rsidRPr="00713F33" w:rsidRDefault="008C1C4C" w:rsidP="008C1C4C">
      <w:pPr>
        <w:pStyle w:val="ListParagraph"/>
      </w:pPr>
    </w:p>
  </w:endnote>
  <w:endnote w:id="7">
    <w:p w14:paraId="4CA80C36" w14:textId="77777777" w:rsidR="008C1C4C" w:rsidRPr="00713F33" w:rsidRDefault="008C1C4C" w:rsidP="008C1C4C">
      <w:pPr>
        <w:pStyle w:val="ListParagraph"/>
      </w:pPr>
      <w:r w:rsidRPr="00713F33">
        <w:rPr>
          <w:rStyle w:val="EndnoteReference"/>
          <w:rFonts w:ascii="Arial" w:hAnsi="Arial" w:cs="Arial"/>
        </w:rPr>
        <w:endnoteRef/>
      </w:r>
      <w:r w:rsidRPr="00713F33">
        <w:t xml:space="preserve"> Stark,</w:t>
      </w:r>
      <w:r w:rsidRPr="00F97878">
        <w:t xml:space="preserve"> </w:t>
      </w:r>
      <w:r>
        <w:t>Evan.</w:t>
      </w:r>
      <w:r w:rsidRPr="00713F33">
        <w:t xml:space="preserve"> </w:t>
      </w:r>
      <w:r w:rsidRPr="00713F33">
        <w:rPr>
          <w:i/>
          <w:iCs/>
        </w:rPr>
        <w:t>Coercive Control: The Entrapment of Women in Personal Life</w:t>
      </w:r>
      <w:r w:rsidRPr="00713F33">
        <w:t>.</w:t>
      </w:r>
    </w:p>
    <w:p w14:paraId="65E94211" w14:textId="77777777" w:rsidR="008C1C4C" w:rsidRPr="00713F33" w:rsidRDefault="008C1C4C" w:rsidP="008C1C4C">
      <w:pPr>
        <w:pStyle w:val="ListParagraph"/>
      </w:pPr>
    </w:p>
  </w:endnote>
  <w:endnote w:id="8">
    <w:p w14:paraId="409866D5" w14:textId="77777777" w:rsidR="008C1C4C" w:rsidRDefault="008C1C4C" w:rsidP="008C1C4C">
      <w:pPr>
        <w:pStyle w:val="ListParagraph"/>
        <w:rPr>
          <w:i/>
          <w:iCs/>
          <w:color w:val="0F1111"/>
          <w:shd w:val="clear" w:color="auto" w:fill="FFFFFF"/>
        </w:rPr>
      </w:pPr>
      <w:r w:rsidRPr="00713F33">
        <w:rPr>
          <w:rStyle w:val="EndnoteReference"/>
          <w:rFonts w:ascii="Arial" w:hAnsi="Arial" w:cs="Arial"/>
          <w:szCs w:val="22"/>
        </w:rPr>
        <w:endnoteRef/>
      </w:r>
      <w:r w:rsidRPr="00713F33">
        <w:t xml:space="preserve"> </w:t>
      </w:r>
      <w:r w:rsidRPr="00713F33">
        <w:rPr>
          <w:color w:val="222222"/>
          <w:shd w:val="clear" w:color="auto" w:fill="FFFFFF"/>
        </w:rPr>
        <w:t xml:space="preserve">Chesler, Phyllis, </w:t>
      </w:r>
      <w:r w:rsidRPr="00BE67B5">
        <w:rPr>
          <w:i/>
          <w:iCs/>
          <w:color w:val="222222"/>
          <w:shd w:val="clear" w:color="auto" w:fill="FFFFFF"/>
        </w:rPr>
        <w:t xml:space="preserve">Mothers on Trial: </w:t>
      </w:r>
      <w:r w:rsidRPr="00BE67B5">
        <w:rPr>
          <w:i/>
          <w:iCs/>
          <w:color w:val="0F1111"/>
          <w:shd w:val="clear" w:color="auto" w:fill="FFFFFF"/>
        </w:rPr>
        <w:t>The Battle for Children and Custody.</w:t>
      </w:r>
    </w:p>
    <w:p w14:paraId="31ADDF5C" w14:textId="77777777" w:rsidR="008C1C4C" w:rsidRPr="00713F33" w:rsidRDefault="008C1C4C" w:rsidP="008C1C4C">
      <w:pPr>
        <w:pStyle w:val="ListParagraph"/>
      </w:pPr>
    </w:p>
  </w:endnote>
  <w:endnote w:id="9">
    <w:p w14:paraId="765E8810" w14:textId="77777777" w:rsidR="008C1C4C" w:rsidRPr="00713F33" w:rsidRDefault="008C1C4C" w:rsidP="008C1C4C">
      <w:pPr>
        <w:pStyle w:val="ListParagraph"/>
      </w:pPr>
      <w:r w:rsidRPr="00713F33">
        <w:rPr>
          <w:rStyle w:val="EndnoteReference"/>
          <w:rFonts w:ascii="Arial" w:hAnsi="Arial" w:cs="Arial"/>
        </w:rPr>
        <w:endnoteRef/>
      </w:r>
      <w:r w:rsidRPr="00713F33">
        <w:t xml:space="preserve"> Stark,</w:t>
      </w:r>
      <w:r w:rsidRPr="00F97878">
        <w:t xml:space="preserve"> </w:t>
      </w:r>
      <w:r>
        <w:t>Evan.</w:t>
      </w:r>
      <w:r w:rsidRPr="00713F33">
        <w:t xml:space="preserve"> </w:t>
      </w:r>
      <w:r w:rsidRPr="00713F33">
        <w:rPr>
          <w:i/>
          <w:iCs/>
        </w:rPr>
        <w:t>Coercive Control: The Entrapment of Women in Personal Life</w:t>
      </w:r>
      <w:r w:rsidRPr="00713F33">
        <w:t>.</w:t>
      </w:r>
    </w:p>
    <w:p w14:paraId="2396BE22" w14:textId="77777777" w:rsidR="008C1C4C" w:rsidRPr="00713F33" w:rsidRDefault="008C1C4C" w:rsidP="008C1C4C">
      <w:pPr>
        <w:pStyle w:val="ListParagraph"/>
      </w:pPr>
    </w:p>
  </w:endnote>
  <w:endnote w:id="10">
    <w:p w14:paraId="6908DC9D" w14:textId="77777777" w:rsidR="008C1C4C" w:rsidRPr="00713F33" w:rsidRDefault="008C1C4C" w:rsidP="008C1C4C">
      <w:pPr>
        <w:pStyle w:val="ListParagraph"/>
      </w:pPr>
      <w:r w:rsidRPr="00713F33">
        <w:rPr>
          <w:rStyle w:val="EndnoteReference"/>
          <w:rFonts w:ascii="Arial" w:hAnsi="Arial" w:cs="Arial"/>
        </w:rPr>
        <w:endnoteRef/>
      </w:r>
      <w:r w:rsidRPr="00713F33">
        <w:t xml:space="preserve"> Stark, </w:t>
      </w:r>
      <w:r>
        <w:t>Evan.</w:t>
      </w:r>
      <w:r w:rsidRPr="00713F33">
        <w:t xml:space="preserve"> </w:t>
      </w:r>
      <w:r w:rsidRPr="00713F33">
        <w:rPr>
          <w:i/>
          <w:iCs/>
        </w:rPr>
        <w:t>Coercive Control: The Entrapment of Women in Personal Life</w:t>
      </w:r>
      <w:r w:rsidRPr="00713F33">
        <w:t>.</w:t>
      </w:r>
    </w:p>
    <w:p w14:paraId="14047111" w14:textId="77777777" w:rsidR="008C1C4C" w:rsidRPr="00713F33" w:rsidRDefault="008C1C4C" w:rsidP="008C1C4C">
      <w:pPr>
        <w:pStyle w:val="ListParagraph"/>
      </w:pPr>
    </w:p>
  </w:endnote>
  <w:endnote w:id="11">
    <w:p w14:paraId="09726096" w14:textId="77777777" w:rsidR="008C1C4C" w:rsidRPr="00713F33" w:rsidRDefault="008C1C4C" w:rsidP="008C1C4C">
      <w:pPr>
        <w:pStyle w:val="ListParagraph"/>
      </w:pPr>
      <w:r w:rsidRPr="00713F33">
        <w:rPr>
          <w:rStyle w:val="EndnoteReference"/>
          <w:rFonts w:ascii="Arial" w:hAnsi="Arial" w:cs="Arial"/>
        </w:rPr>
        <w:endnoteRef/>
      </w:r>
      <w:r w:rsidRPr="00713F33">
        <w:t xml:space="preserve"> Stark, </w:t>
      </w:r>
      <w:r>
        <w:t>Evan.</w:t>
      </w:r>
      <w:r w:rsidRPr="00713F33">
        <w:t xml:space="preserve"> </w:t>
      </w:r>
      <w:r w:rsidRPr="00713F33">
        <w:rPr>
          <w:i/>
          <w:iCs/>
        </w:rPr>
        <w:t>Coercive Control: The Entrapment of Women in Personal Life</w:t>
      </w:r>
      <w:r w:rsidRPr="00713F33">
        <w:t>.</w:t>
      </w:r>
    </w:p>
    <w:p w14:paraId="03F011F1" w14:textId="77777777" w:rsidR="008C1C4C" w:rsidRPr="00713F33" w:rsidRDefault="008C1C4C" w:rsidP="008C1C4C">
      <w:pPr>
        <w:pStyle w:val="ListParagraph"/>
      </w:pPr>
    </w:p>
  </w:endnote>
  <w:endnote w:id="12">
    <w:p w14:paraId="2BED0DEA" w14:textId="77777777" w:rsidR="008C1C4C" w:rsidRDefault="008C1C4C" w:rsidP="008C1C4C">
      <w:pPr>
        <w:pStyle w:val="ListParagraph"/>
        <w:rPr>
          <w:color w:val="000000"/>
        </w:rPr>
      </w:pPr>
      <w:r w:rsidRPr="00713F33">
        <w:rPr>
          <w:rStyle w:val="EndnoteReference"/>
          <w:rFonts w:ascii="Arial" w:hAnsi="Arial" w:cs="Arial"/>
          <w:szCs w:val="22"/>
        </w:rPr>
        <w:endnoteRef/>
      </w:r>
      <w:r w:rsidRPr="00713F33">
        <w:t xml:space="preserve"> </w:t>
      </w:r>
      <w:r w:rsidRPr="00713F33">
        <w:rPr>
          <w:color w:val="000000"/>
        </w:rPr>
        <w:t>Bancroft, L</w:t>
      </w:r>
      <w:r>
        <w:rPr>
          <w:color w:val="000000"/>
        </w:rPr>
        <w:t>undy</w:t>
      </w:r>
      <w:r w:rsidRPr="00713F33">
        <w:rPr>
          <w:color w:val="000000"/>
        </w:rPr>
        <w:t xml:space="preserve">. </w:t>
      </w:r>
      <w:r w:rsidRPr="00AD5638">
        <w:rPr>
          <w:i/>
          <w:iCs/>
          <w:color w:val="000000"/>
        </w:rPr>
        <w:t>Why does he do that? Inside the minds of angry and controlling men.</w:t>
      </w:r>
      <w:r w:rsidRPr="00713F33">
        <w:rPr>
          <w:color w:val="000000"/>
        </w:rPr>
        <w:t xml:space="preserve"> Berkley books</w:t>
      </w:r>
      <w:r w:rsidRPr="00AD5638">
        <w:rPr>
          <w:color w:val="000000"/>
        </w:rPr>
        <w:t xml:space="preserve"> </w:t>
      </w:r>
      <w:r w:rsidRPr="00713F33">
        <w:rPr>
          <w:color w:val="000000"/>
        </w:rPr>
        <w:t>2002.</w:t>
      </w:r>
    </w:p>
    <w:p w14:paraId="403B88CC" w14:textId="77777777" w:rsidR="008C1C4C" w:rsidRPr="00713F33" w:rsidRDefault="008C1C4C" w:rsidP="008C1C4C">
      <w:pPr>
        <w:pStyle w:val="ListParagraph"/>
      </w:pPr>
    </w:p>
  </w:endnote>
  <w:endnote w:id="13">
    <w:p w14:paraId="46FBDC31" w14:textId="77777777" w:rsidR="008C1C4C" w:rsidRDefault="008C1C4C" w:rsidP="008C1C4C">
      <w:pPr>
        <w:pStyle w:val="ListParagraph"/>
      </w:pPr>
      <w:r w:rsidRPr="00713F33">
        <w:rPr>
          <w:rStyle w:val="EndnoteReference"/>
          <w:rFonts w:ascii="Arial" w:hAnsi="Arial" w:cs="Arial"/>
          <w:szCs w:val="22"/>
        </w:rPr>
        <w:endnoteRef/>
      </w:r>
      <w:r w:rsidRPr="00713F33">
        <w:t xml:space="preserve"> Wingfield, D</w:t>
      </w:r>
      <w:r>
        <w:t>ebra</w:t>
      </w:r>
      <w:r w:rsidRPr="00713F33">
        <w:t>. Observed behavior or reported directly to author</w:t>
      </w:r>
      <w:r>
        <w:t xml:space="preserve">, </w:t>
      </w:r>
      <w:r w:rsidRPr="00713F33">
        <w:t>2011.</w:t>
      </w:r>
    </w:p>
    <w:p w14:paraId="473B14B9" w14:textId="77777777" w:rsidR="008C1C4C" w:rsidRPr="00713F33" w:rsidRDefault="008C1C4C" w:rsidP="008C1C4C">
      <w:pPr>
        <w:pStyle w:val="ListParagraph"/>
      </w:pPr>
    </w:p>
  </w:endnote>
  <w:endnote w:id="14">
    <w:p w14:paraId="4096DDA4" w14:textId="77777777" w:rsidR="008C1C4C" w:rsidRPr="00AD5638" w:rsidRDefault="008C1C4C" w:rsidP="008C1C4C">
      <w:pPr>
        <w:pStyle w:val="ListParagraph"/>
        <w:rPr>
          <w:i/>
          <w:iCs/>
          <w:color w:val="000000"/>
        </w:rPr>
      </w:pPr>
      <w:r w:rsidRPr="00713F33">
        <w:rPr>
          <w:rStyle w:val="EndnoteReference"/>
          <w:rFonts w:ascii="Arial" w:hAnsi="Arial" w:cs="Arial"/>
          <w:szCs w:val="22"/>
        </w:rPr>
        <w:endnoteRef/>
      </w:r>
      <w:r w:rsidRPr="00713F33">
        <w:t xml:space="preserve"> </w:t>
      </w:r>
      <w:r w:rsidRPr="00713F33">
        <w:rPr>
          <w:color w:val="000000"/>
        </w:rPr>
        <w:t xml:space="preserve">Bancroft, </w:t>
      </w:r>
      <w:r>
        <w:rPr>
          <w:color w:val="000000"/>
        </w:rPr>
        <w:t xml:space="preserve">Lundy. </w:t>
      </w:r>
      <w:r w:rsidRPr="00AD5638">
        <w:rPr>
          <w:i/>
          <w:iCs/>
          <w:color w:val="000000"/>
        </w:rPr>
        <w:t xml:space="preserve">Why does he do that? Inside the minds of angry and controlling men. </w:t>
      </w:r>
    </w:p>
    <w:p w14:paraId="76C1ADA6" w14:textId="77777777" w:rsidR="008C1C4C" w:rsidRPr="00713F33" w:rsidRDefault="008C1C4C" w:rsidP="008C1C4C">
      <w:pPr>
        <w:pStyle w:val="ListParagraph"/>
      </w:pPr>
    </w:p>
  </w:endnote>
  <w:endnote w:id="15">
    <w:p w14:paraId="7F2FA7AC" w14:textId="77777777" w:rsidR="008C1C4C" w:rsidRPr="00AD5638" w:rsidRDefault="008C1C4C" w:rsidP="008C1C4C">
      <w:pPr>
        <w:pStyle w:val="ListParagraph"/>
        <w:rPr>
          <w:i/>
          <w:iCs/>
        </w:rPr>
      </w:pPr>
      <w:r w:rsidRPr="00713F33">
        <w:rPr>
          <w:rStyle w:val="EndnoteReference"/>
          <w:rFonts w:ascii="Arial" w:hAnsi="Arial" w:cs="Arial"/>
          <w:szCs w:val="22"/>
        </w:rPr>
        <w:endnoteRef/>
      </w:r>
      <w:r w:rsidRPr="00713F33">
        <w:t xml:space="preserve"> </w:t>
      </w:r>
      <w:r w:rsidRPr="00713F33">
        <w:rPr>
          <w:color w:val="000000"/>
        </w:rPr>
        <w:t xml:space="preserve">Bancroft, </w:t>
      </w:r>
      <w:proofErr w:type="spellStart"/>
      <w:r>
        <w:rPr>
          <w:color w:val="000000"/>
        </w:rPr>
        <w:t>Lundy.</w:t>
      </w:r>
      <w:r w:rsidRPr="00AD5638">
        <w:rPr>
          <w:i/>
          <w:iCs/>
          <w:color w:val="000000"/>
        </w:rPr>
        <w:t>Why</w:t>
      </w:r>
      <w:proofErr w:type="spellEnd"/>
      <w:r w:rsidRPr="00AD5638">
        <w:rPr>
          <w:i/>
          <w:iCs/>
          <w:color w:val="000000"/>
        </w:rPr>
        <w:t xml:space="preserve"> does he do that? Inside the minds of angry and controlling men. </w:t>
      </w:r>
    </w:p>
    <w:p w14:paraId="624060C0" w14:textId="77777777" w:rsidR="008C1C4C" w:rsidRPr="00713F33" w:rsidRDefault="008C1C4C" w:rsidP="008C1C4C">
      <w:pPr>
        <w:pStyle w:val="ListParagraph"/>
      </w:pPr>
    </w:p>
  </w:endnote>
  <w:endnote w:id="16">
    <w:p w14:paraId="5ACC9BE9" w14:textId="77777777" w:rsidR="008C1C4C" w:rsidRDefault="008C1C4C" w:rsidP="008C1C4C">
      <w:pPr>
        <w:pStyle w:val="ListParagraph"/>
        <w:rPr>
          <w:i/>
          <w:iCs/>
          <w:color w:val="000000"/>
        </w:rPr>
      </w:pPr>
      <w:r w:rsidRPr="00713F33">
        <w:rPr>
          <w:rStyle w:val="EndnoteReference"/>
          <w:rFonts w:ascii="Arial" w:hAnsi="Arial" w:cs="Arial"/>
          <w:szCs w:val="22"/>
        </w:rPr>
        <w:endnoteRef/>
      </w:r>
      <w:r w:rsidRPr="00713F33">
        <w:t xml:space="preserve"> </w:t>
      </w:r>
      <w:r w:rsidRPr="00713F33">
        <w:rPr>
          <w:color w:val="000000"/>
        </w:rPr>
        <w:t>Bancroft,</w:t>
      </w:r>
      <w:r>
        <w:rPr>
          <w:color w:val="000000"/>
        </w:rPr>
        <w:t xml:space="preserve"> </w:t>
      </w:r>
      <w:proofErr w:type="spellStart"/>
      <w:r>
        <w:rPr>
          <w:color w:val="000000"/>
        </w:rPr>
        <w:t>Lundy.</w:t>
      </w:r>
      <w:r w:rsidRPr="00AD5638">
        <w:rPr>
          <w:i/>
          <w:iCs/>
          <w:color w:val="000000"/>
        </w:rPr>
        <w:t>Why</w:t>
      </w:r>
      <w:proofErr w:type="spellEnd"/>
      <w:r w:rsidRPr="00AD5638">
        <w:rPr>
          <w:i/>
          <w:iCs/>
          <w:color w:val="000000"/>
        </w:rPr>
        <w:t xml:space="preserve"> does he do that? Inside the minds of angry and controlling men. </w:t>
      </w:r>
    </w:p>
    <w:p w14:paraId="768624A4" w14:textId="77777777" w:rsidR="008C1C4C" w:rsidRPr="00AD5638" w:rsidRDefault="008C1C4C" w:rsidP="008C1C4C">
      <w:pPr>
        <w:pStyle w:val="ListParagraph"/>
        <w:rPr>
          <w:i/>
          <w:iCs/>
        </w:rPr>
      </w:pPr>
    </w:p>
  </w:endnote>
  <w:endnote w:id="17">
    <w:p w14:paraId="1338901B" w14:textId="77777777" w:rsidR="008C1C4C" w:rsidRDefault="008C1C4C" w:rsidP="008C1C4C">
      <w:pPr>
        <w:pStyle w:val="ListParagraph"/>
      </w:pPr>
      <w:r w:rsidRPr="00713F33">
        <w:rPr>
          <w:rStyle w:val="EndnoteReference"/>
          <w:rFonts w:ascii="Arial" w:hAnsi="Arial" w:cs="Arial"/>
          <w:szCs w:val="22"/>
        </w:rPr>
        <w:endnoteRef/>
      </w:r>
      <w:r w:rsidRPr="00713F33">
        <w:t xml:space="preserve"> Stark, </w:t>
      </w:r>
      <w:r>
        <w:t xml:space="preserve">Evan. </w:t>
      </w:r>
      <w:r w:rsidRPr="00713F33">
        <w:rPr>
          <w:i/>
          <w:iCs/>
        </w:rPr>
        <w:t>Coercive Control: The Entrapment of Women in Personal Life</w:t>
      </w:r>
      <w:r w:rsidRPr="00713F33">
        <w:t>.</w:t>
      </w:r>
    </w:p>
    <w:p w14:paraId="7BFD1E44" w14:textId="77777777" w:rsidR="008C1C4C" w:rsidRPr="00713F33" w:rsidRDefault="008C1C4C" w:rsidP="008C1C4C">
      <w:pPr>
        <w:pStyle w:val="ListParagraph"/>
      </w:pPr>
    </w:p>
  </w:endnote>
  <w:endnote w:id="18">
    <w:p w14:paraId="387F1B54" w14:textId="77777777" w:rsidR="008C1C4C" w:rsidRDefault="008C1C4C" w:rsidP="008C1C4C">
      <w:pPr>
        <w:pStyle w:val="ListParagraph"/>
        <w:rPr>
          <w:i/>
          <w:iCs/>
          <w:color w:val="0F1111"/>
          <w:shd w:val="clear" w:color="auto" w:fill="FFFFFF"/>
        </w:rPr>
      </w:pPr>
      <w:r w:rsidRPr="00713F33">
        <w:rPr>
          <w:rStyle w:val="EndnoteReference"/>
          <w:rFonts w:ascii="Arial" w:hAnsi="Arial" w:cs="Arial"/>
          <w:szCs w:val="22"/>
        </w:rPr>
        <w:endnoteRef/>
      </w:r>
      <w:r w:rsidRPr="00713F33">
        <w:t xml:space="preserve"> </w:t>
      </w:r>
      <w:r w:rsidRPr="00713F33">
        <w:rPr>
          <w:color w:val="222222"/>
          <w:shd w:val="clear" w:color="auto" w:fill="FFFFFF"/>
        </w:rPr>
        <w:t xml:space="preserve">Chesler, Phyllis, </w:t>
      </w:r>
      <w:r w:rsidRPr="00AD5638">
        <w:rPr>
          <w:i/>
          <w:iCs/>
          <w:color w:val="222222"/>
          <w:shd w:val="clear" w:color="auto" w:fill="FFFFFF"/>
        </w:rPr>
        <w:t xml:space="preserve">Mothers on Trial: </w:t>
      </w:r>
      <w:r w:rsidRPr="00AD5638">
        <w:rPr>
          <w:i/>
          <w:iCs/>
          <w:color w:val="0F1111"/>
          <w:shd w:val="clear" w:color="auto" w:fill="FFFFFF"/>
        </w:rPr>
        <w:t>The Battle for Children and Custody.</w:t>
      </w:r>
    </w:p>
    <w:p w14:paraId="7F482C78" w14:textId="77777777" w:rsidR="008C1C4C" w:rsidRPr="00AD5638" w:rsidRDefault="008C1C4C" w:rsidP="008C1C4C">
      <w:pPr>
        <w:pStyle w:val="ListParagraph"/>
        <w:rPr>
          <w:i/>
          <w:iCs/>
        </w:rPr>
      </w:pPr>
    </w:p>
  </w:endnote>
  <w:endnote w:id="19">
    <w:p w14:paraId="0EDEF853" w14:textId="77777777" w:rsidR="008C1C4C" w:rsidRDefault="008C1C4C" w:rsidP="008C1C4C">
      <w:pPr>
        <w:pStyle w:val="ListParagraph"/>
      </w:pPr>
      <w:r w:rsidRPr="00713F33">
        <w:rPr>
          <w:rStyle w:val="EndnoteReference"/>
          <w:rFonts w:ascii="Arial" w:hAnsi="Arial" w:cs="Arial"/>
          <w:szCs w:val="22"/>
        </w:rPr>
        <w:endnoteRef/>
      </w:r>
      <w:r w:rsidRPr="00713F33">
        <w:t xml:space="preserve"> Stark, </w:t>
      </w:r>
      <w:r>
        <w:t xml:space="preserve">Evan. </w:t>
      </w:r>
      <w:r w:rsidRPr="00713F33">
        <w:rPr>
          <w:i/>
          <w:iCs/>
        </w:rPr>
        <w:t>Coercive Control: The Entrapment of Women in Personal Life</w:t>
      </w:r>
      <w:r w:rsidRPr="00713F33">
        <w:t>.</w:t>
      </w:r>
    </w:p>
    <w:p w14:paraId="1AE93E07" w14:textId="77777777" w:rsidR="008C1C4C" w:rsidRPr="00713F33" w:rsidRDefault="008C1C4C" w:rsidP="008C1C4C">
      <w:pPr>
        <w:pStyle w:val="ListParagraph"/>
      </w:pPr>
    </w:p>
  </w:endnote>
  <w:endnote w:id="20">
    <w:p w14:paraId="00FD5D07" w14:textId="77777777" w:rsidR="008C1C4C" w:rsidRDefault="008C1C4C" w:rsidP="008C1C4C">
      <w:pPr>
        <w:pStyle w:val="ListParagraph"/>
        <w:rPr>
          <w:i/>
          <w:iCs/>
          <w:color w:val="0F1111"/>
          <w:shd w:val="clear" w:color="auto" w:fill="FFFFFF"/>
        </w:rPr>
      </w:pPr>
      <w:r w:rsidRPr="00713F33">
        <w:rPr>
          <w:rStyle w:val="EndnoteReference"/>
          <w:rFonts w:ascii="Arial" w:hAnsi="Arial" w:cs="Arial"/>
          <w:szCs w:val="22"/>
        </w:rPr>
        <w:endnoteRef/>
      </w:r>
      <w:r w:rsidRPr="00713F33">
        <w:t xml:space="preserve"> </w:t>
      </w:r>
      <w:r w:rsidRPr="00713F33">
        <w:rPr>
          <w:color w:val="222222"/>
          <w:shd w:val="clear" w:color="auto" w:fill="FFFFFF"/>
        </w:rPr>
        <w:t xml:space="preserve">Chesler, </w:t>
      </w:r>
      <w:r>
        <w:rPr>
          <w:color w:val="222222"/>
          <w:shd w:val="clear" w:color="auto" w:fill="FFFFFF"/>
        </w:rPr>
        <w:t xml:space="preserve">Phyllis. </w:t>
      </w:r>
      <w:r w:rsidRPr="00AD5638">
        <w:rPr>
          <w:i/>
          <w:iCs/>
          <w:color w:val="222222"/>
          <w:shd w:val="clear" w:color="auto" w:fill="FFFFFF"/>
        </w:rPr>
        <w:t xml:space="preserve">Mothers on Trial: </w:t>
      </w:r>
      <w:r w:rsidRPr="00AD5638">
        <w:rPr>
          <w:i/>
          <w:iCs/>
          <w:color w:val="0F1111"/>
          <w:shd w:val="clear" w:color="auto" w:fill="FFFFFF"/>
        </w:rPr>
        <w:t>The Battle for Children and Custody.</w:t>
      </w:r>
    </w:p>
    <w:p w14:paraId="12E677CA" w14:textId="77777777" w:rsidR="008C1C4C" w:rsidRPr="00713F33" w:rsidRDefault="008C1C4C" w:rsidP="008C1C4C">
      <w:pPr>
        <w:pStyle w:val="ListParagraph"/>
      </w:pPr>
    </w:p>
  </w:endnote>
  <w:endnote w:id="21">
    <w:p w14:paraId="2E8E343C" w14:textId="77777777" w:rsidR="008C1C4C" w:rsidRPr="00713F33" w:rsidRDefault="008C1C4C" w:rsidP="008C1C4C">
      <w:pPr>
        <w:pStyle w:val="ListParagraph"/>
      </w:pPr>
      <w:r w:rsidRPr="00713F33">
        <w:rPr>
          <w:rStyle w:val="EndnoteReference"/>
          <w:rFonts w:ascii="Arial" w:hAnsi="Arial" w:cs="Arial"/>
          <w:szCs w:val="22"/>
        </w:rPr>
        <w:endnoteRef/>
      </w:r>
      <w:r w:rsidRPr="00713F33">
        <w:t xml:space="preserve"> Stark,</w:t>
      </w:r>
      <w:r w:rsidRPr="00F97878">
        <w:t xml:space="preserve"> </w:t>
      </w:r>
      <w:r>
        <w:t>Evan.</w:t>
      </w:r>
      <w:r w:rsidRPr="00713F33">
        <w:t xml:space="preserve"> </w:t>
      </w:r>
      <w:r w:rsidRPr="00713F33">
        <w:rPr>
          <w:i/>
          <w:iCs/>
        </w:rPr>
        <w:t>Coercive Control: The Entrapment of Women in Personal Life</w:t>
      </w:r>
      <w:r w:rsidRPr="00713F33">
        <w:t>.</w:t>
      </w:r>
    </w:p>
    <w:p w14:paraId="2076BB73" w14:textId="77777777" w:rsidR="008C1C4C" w:rsidRPr="00713F33" w:rsidRDefault="008C1C4C" w:rsidP="008C1C4C">
      <w:pPr>
        <w:pStyle w:val="ListParagraph"/>
      </w:pPr>
    </w:p>
  </w:endnote>
  <w:endnote w:id="22">
    <w:p w14:paraId="0601FE37" w14:textId="77777777" w:rsidR="008C1C4C" w:rsidRDefault="008C1C4C" w:rsidP="008C1C4C">
      <w:pPr>
        <w:pStyle w:val="ListParagraph"/>
      </w:pPr>
      <w:r w:rsidRPr="00713F33">
        <w:rPr>
          <w:rStyle w:val="EndnoteReference"/>
          <w:rFonts w:ascii="Arial" w:hAnsi="Arial" w:cs="Arial"/>
          <w:szCs w:val="22"/>
        </w:rPr>
        <w:endnoteRef/>
      </w:r>
      <w:r w:rsidRPr="00713F33">
        <w:t xml:space="preserve"> Stark,</w:t>
      </w:r>
      <w:r w:rsidRPr="00F97878">
        <w:t xml:space="preserve"> </w:t>
      </w:r>
      <w:r>
        <w:t>Evan.</w:t>
      </w:r>
      <w:r w:rsidRPr="00713F33">
        <w:t xml:space="preserve"> </w:t>
      </w:r>
      <w:r w:rsidRPr="00713F33">
        <w:rPr>
          <w:i/>
          <w:iCs/>
        </w:rPr>
        <w:t>Coercive Control: The Entrapment of Women in Personal Life</w:t>
      </w:r>
      <w:r w:rsidRPr="00713F33">
        <w:t>.</w:t>
      </w:r>
    </w:p>
    <w:p w14:paraId="15822E21" w14:textId="77777777" w:rsidR="008C1C4C" w:rsidRPr="00713F33" w:rsidRDefault="008C1C4C" w:rsidP="008C1C4C">
      <w:pPr>
        <w:pStyle w:val="ListParagraph"/>
      </w:pPr>
    </w:p>
  </w:endnote>
  <w:endnote w:id="23">
    <w:p w14:paraId="3E307547" w14:textId="77777777" w:rsidR="008C1C4C" w:rsidRDefault="008C1C4C" w:rsidP="008C1C4C">
      <w:pPr>
        <w:pStyle w:val="ListParagraph"/>
      </w:pPr>
      <w:r w:rsidRPr="00713F33">
        <w:rPr>
          <w:rStyle w:val="EndnoteReference"/>
          <w:rFonts w:ascii="Arial" w:hAnsi="Arial" w:cs="Arial"/>
          <w:szCs w:val="22"/>
        </w:rPr>
        <w:endnoteRef/>
      </w:r>
      <w:r w:rsidRPr="00713F33">
        <w:t xml:space="preserve"> Stark, </w:t>
      </w:r>
      <w:r>
        <w:t xml:space="preserve">Evan. </w:t>
      </w:r>
      <w:r w:rsidRPr="00713F33">
        <w:rPr>
          <w:i/>
          <w:iCs/>
        </w:rPr>
        <w:t>Coercive Control: The Entrapment of Women in Personal Life</w:t>
      </w:r>
      <w:r w:rsidRPr="00713F33">
        <w:t>.</w:t>
      </w:r>
    </w:p>
    <w:p w14:paraId="640FF959" w14:textId="77777777" w:rsidR="008C1C4C" w:rsidRPr="00713F33" w:rsidRDefault="008C1C4C" w:rsidP="008C1C4C">
      <w:pPr>
        <w:pStyle w:val="ListParagraph"/>
      </w:pPr>
    </w:p>
  </w:endnote>
  <w:endnote w:id="24">
    <w:p w14:paraId="53DDB7AD" w14:textId="77777777" w:rsidR="008C1C4C" w:rsidRDefault="008C1C4C" w:rsidP="008C1C4C">
      <w:pPr>
        <w:pStyle w:val="ListParagraph"/>
        <w:rPr>
          <w:i/>
          <w:iCs/>
          <w:color w:val="0F1111"/>
          <w:shd w:val="clear" w:color="auto" w:fill="FFFFFF"/>
        </w:rPr>
      </w:pPr>
      <w:r w:rsidRPr="00713F33">
        <w:rPr>
          <w:rStyle w:val="EndnoteReference"/>
          <w:rFonts w:ascii="Arial" w:hAnsi="Arial" w:cs="Arial"/>
          <w:szCs w:val="22"/>
        </w:rPr>
        <w:endnoteRef/>
      </w:r>
      <w:r w:rsidRPr="00713F33">
        <w:t xml:space="preserve"> </w:t>
      </w:r>
      <w:r w:rsidRPr="00713F33">
        <w:rPr>
          <w:color w:val="222222"/>
          <w:shd w:val="clear" w:color="auto" w:fill="FFFFFF"/>
        </w:rPr>
        <w:t>Chesler,</w:t>
      </w:r>
      <w:r>
        <w:rPr>
          <w:color w:val="222222"/>
          <w:shd w:val="clear" w:color="auto" w:fill="FFFFFF"/>
        </w:rPr>
        <w:t xml:space="preserve"> Phyllis.</w:t>
      </w:r>
      <w:r w:rsidRPr="00713F33">
        <w:rPr>
          <w:color w:val="222222"/>
          <w:shd w:val="clear" w:color="auto" w:fill="FFFFFF"/>
        </w:rPr>
        <w:t xml:space="preserve"> </w:t>
      </w:r>
      <w:r w:rsidRPr="00AD5638">
        <w:rPr>
          <w:i/>
          <w:iCs/>
          <w:color w:val="222222"/>
          <w:shd w:val="clear" w:color="auto" w:fill="FFFFFF"/>
        </w:rPr>
        <w:t xml:space="preserve">Mothers on Trial: </w:t>
      </w:r>
      <w:r w:rsidRPr="00AD5638">
        <w:rPr>
          <w:i/>
          <w:iCs/>
          <w:color w:val="0F1111"/>
          <w:shd w:val="clear" w:color="auto" w:fill="FFFFFF"/>
        </w:rPr>
        <w:t>The Battle for Children and Custody.</w:t>
      </w:r>
    </w:p>
    <w:p w14:paraId="7BDC5AB6" w14:textId="77777777" w:rsidR="008C1C4C" w:rsidRPr="00AD5638" w:rsidRDefault="008C1C4C" w:rsidP="008C1C4C">
      <w:pPr>
        <w:pStyle w:val="ListParagraph"/>
        <w:rPr>
          <w:i/>
          <w:iCs/>
        </w:rPr>
      </w:pPr>
    </w:p>
  </w:endnote>
  <w:endnote w:id="25">
    <w:p w14:paraId="4F90E36A" w14:textId="77777777" w:rsidR="008C1C4C" w:rsidRDefault="008C1C4C" w:rsidP="008C1C4C">
      <w:pPr>
        <w:pStyle w:val="ListParagraph"/>
      </w:pPr>
      <w:r w:rsidRPr="00713F33">
        <w:rPr>
          <w:rStyle w:val="EndnoteReference"/>
          <w:rFonts w:ascii="Arial" w:hAnsi="Arial" w:cs="Arial"/>
          <w:szCs w:val="22"/>
        </w:rPr>
        <w:endnoteRef/>
      </w:r>
      <w:r w:rsidRPr="00713F33">
        <w:t xml:space="preserve"> Stark, </w:t>
      </w:r>
      <w:r>
        <w:t xml:space="preserve">Evan. </w:t>
      </w:r>
      <w:r w:rsidRPr="00713F33">
        <w:rPr>
          <w:i/>
          <w:iCs/>
        </w:rPr>
        <w:t>Coercive Control: The Entrapment of Women in Personal Life</w:t>
      </w:r>
      <w:r w:rsidRPr="00713F33">
        <w:t>.</w:t>
      </w:r>
    </w:p>
    <w:p w14:paraId="0471378C" w14:textId="77777777" w:rsidR="008C1C4C" w:rsidRPr="00713F33" w:rsidRDefault="008C1C4C" w:rsidP="008C1C4C">
      <w:pPr>
        <w:pStyle w:val="ListParagraph"/>
      </w:pPr>
    </w:p>
  </w:endnote>
  <w:endnote w:id="26">
    <w:p w14:paraId="066CA7C4" w14:textId="77777777" w:rsidR="008C1C4C" w:rsidRDefault="008C1C4C" w:rsidP="008C1C4C">
      <w:pPr>
        <w:pStyle w:val="ListParagraph"/>
        <w:rPr>
          <w:i/>
          <w:iCs/>
          <w:color w:val="000000"/>
        </w:rPr>
      </w:pPr>
      <w:r w:rsidRPr="00713F33">
        <w:rPr>
          <w:rStyle w:val="EndnoteReference"/>
          <w:rFonts w:ascii="Arial" w:hAnsi="Arial" w:cs="Arial"/>
          <w:szCs w:val="22"/>
        </w:rPr>
        <w:endnoteRef/>
      </w:r>
      <w:r w:rsidRPr="00713F33">
        <w:t xml:space="preserve"> </w:t>
      </w:r>
      <w:r w:rsidRPr="00713F33">
        <w:rPr>
          <w:color w:val="000000"/>
        </w:rPr>
        <w:t>Bancroft,</w:t>
      </w:r>
      <w:r>
        <w:rPr>
          <w:color w:val="000000"/>
        </w:rPr>
        <w:t xml:space="preserve"> Lundy.</w:t>
      </w:r>
      <w:r w:rsidRPr="00713F33">
        <w:rPr>
          <w:color w:val="000000"/>
        </w:rPr>
        <w:t xml:space="preserve"> </w:t>
      </w:r>
      <w:r w:rsidRPr="00AD5638">
        <w:rPr>
          <w:i/>
          <w:iCs/>
          <w:color w:val="000000"/>
        </w:rPr>
        <w:t>Why does he do that? Inside the minds of angry and controlling men.</w:t>
      </w:r>
    </w:p>
    <w:p w14:paraId="116CBCA2" w14:textId="77777777" w:rsidR="008C1C4C" w:rsidRPr="00AD5638" w:rsidRDefault="008C1C4C" w:rsidP="008C1C4C">
      <w:pPr>
        <w:pStyle w:val="ListParagraph"/>
        <w:rPr>
          <w:i/>
          <w:iCs/>
        </w:rPr>
      </w:pPr>
    </w:p>
  </w:endnote>
  <w:endnote w:id="27">
    <w:p w14:paraId="138D4FB2" w14:textId="77777777" w:rsidR="008C1C4C" w:rsidRPr="00713F33" w:rsidRDefault="008C1C4C" w:rsidP="008C1C4C">
      <w:pPr>
        <w:pStyle w:val="ListParagraph"/>
      </w:pPr>
      <w:r w:rsidRPr="00713F33">
        <w:rPr>
          <w:rStyle w:val="EndnoteReference"/>
          <w:rFonts w:ascii="Arial" w:hAnsi="Arial" w:cs="Arial"/>
          <w:szCs w:val="22"/>
        </w:rPr>
        <w:endnoteRef/>
      </w:r>
      <w:r w:rsidRPr="00713F33">
        <w:t xml:space="preserve"> Stark, </w:t>
      </w:r>
      <w:r>
        <w:t xml:space="preserve">Evan. </w:t>
      </w:r>
      <w:r w:rsidRPr="00713F33">
        <w:rPr>
          <w:i/>
          <w:iCs/>
        </w:rPr>
        <w:t>Coercive Control: The Entrapment of Women in Personal Life</w:t>
      </w:r>
      <w:r w:rsidRPr="00713F33">
        <w:t>.</w:t>
      </w:r>
    </w:p>
    <w:p w14:paraId="2F372606" w14:textId="77777777" w:rsidR="008C1C4C" w:rsidRPr="00713F33" w:rsidRDefault="008C1C4C" w:rsidP="008C1C4C">
      <w:pPr>
        <w:pStyle w:val="ListParagrap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1A5F4" w14:textId="77777777" w:rsidR="00235C5D" w:rsidRDefault="00235C5D" w:rsidP="008C1C4C">
      <w:r>
        <w:separator/>
      </w:r>
    </w:p>
  </w:footnote>
  <w:footnote w:type="continuationSeparator" w:id="0">
    <w:p w14:paraId="7A9D5055" w14:textId="77777777" w:rsidR="00235C5D" w:rsidRDefault="00235C5D" w:rsidP="008C1C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M0tTQ2NLE0MrYwtLRU0lEKTi0uzszPAykwrAUAqiOBgSwAAAA="/>
  </w:docVars>
  <w:rsids>
    <w:rsidRoot w:val="008C1C4C"/>
    <w:rsid w:val="00235C5D"/>
    <w:rsid w:val="002C09D7"/>
    <w:rsid w:val="003317EE"/>
    <w:rsid w:val="004770A5"/>
    <w:rsid w:val="004A64BF"/>
    <w:rsid w:val="005E1667"/>
    <w:rsid w:val="007D0138"/>
    <w:rsid w:val="008471B4"/>
    <w:rsid w:val="00854ADE"/>
    <w:rsid w:val="00854D41"/>
    <w:rsid w:val="008C1C4C"/>
    <w:rsid w:val="00A1247E"/>
    <w:rsid w:val="00B16BCF"/>
    <w:rsid w:val="00B551FD"/>
    <w:rsid w:val="00BC0173"/>
    <w:rsid w:val="00C329BA"/>
    <w:rsid w:val="00DD11A6"/>
    <w:rsid w:val="00E037BB"/>
    <w:rsid w:val="00EB4F5D"/>
    <w:rsid w:val="00ED701E"/>
    <w:rsid w:val="00EF2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57A6E"/>
  <w15:chartTrackingRefBased/>
  <w15:docId w15:val="{F0969D41-96DE-4A4C-BCE5-B7A7EA8FB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
        <w:lang w:val="en-US" w:eastAsia="en-US" w:bidi="ar-SA"/>
        <w14:ligatures w14:val="standardContextual"/>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C4C"/>
    <w:pPr>
      <w:spacing w:line="240" w:lineRule="auto"/>
    </w:pPr>
    <w:rPr>
      <w:rFonts w:ascii="Palatino Linotype" w:eastAsia="Times New Roman" w:hAnsi="Palatino Linotype"/>
      <w:kern w:val="0"/>
      <w14:ligatures w14:val="none"/>
    </w:rPr>
  </w:style>
  <w:style w:type="paragraph" w:styleId="Heading1">
    <w:name w:val="heading 1"/>
    <w:next w:val="BodyText"/>
    <w:link w:val="Heading1Char"/>
    <w:qFormat/>
    <w:rsid w:val="005E1667"/>
    <w:pPr>
      <w:keepNext/>
      <w:keepLines/>
      <w:widowControl w:val="0"/>
      <w:spacing w:after="200" w:line="240" w:lineRule="auto"/>
      <w:jc w:val="left"/>
      <w:outlineLvl w:val="0"/>
    </w:pPr>
    <w:rPr>
      <w:rFonts w:ascii="Arial" w:eastAsia="Arial Unicode MS" w:hAnsi="Arial"/>
      <w:b/>
      <w:kern w:val="28"/>
      <w:sz w:val="32"/>
      <w:lang w:val="en-AU"/>
      <w14:ligatures w14:val="none"/>
    </w:rPr>
  </w:style>
  <w:style w:type="paragraph" w:styleId="Heading2">
    <w:name w:val="heading 2"/>
    <w:basedOn w:val="Heading1"/>
    <w:next w:val="BodyText"/>
    <w:link w:val="Heading2Char"/>
    <w:qFormat/>
    <w:rsid w:val="00C329BA"/>
    <w:pPr>
      <w:pBdr>
        <w:top w:val="single" w:sz="24" w:space="1" w:color="C0C0C0"/>
      </w:pBdr>
      <w:outlineLvl w:val="1"/>
    </w:pPr>
    <w:rPr>
      <w:b w:val="0"/>
    </w:rPr>
  </w:style>
  <w:style w:type="paragraph" w:styleId="Heading3">
    <w:name w:val="heading 3"/>
    <w:basedOn w:val="Heading2"/>
    <w:next w:val="BodyText"/>
    <w:link w:val="Heading3Char"/>
    <w:qFormat/>
    <w:rsid w:val="00BC0173"/>
    <w:pPr>
      <w:pBdr>
        <w:top w:val="none" w:sz="0" w:space="0" w:color="auto"/>
      </w:pBdr>
      <w:spacing w:line="288" w:lineRule="auto"/>
      <w:outlineLvl w:val="2"/>
    </w:pPr>
    <w:rPr>
      <w:b/>
      <w:sz w:val="22"/>
    </w:rPr>
  </w:style>
  <w:style w:type="paragraph" w:styleId="Heading4">
    <w:name w:val="heading 4"/>
    <w:basedOn w:val="Heading3"/>
    <w:next w:val="BodyText"/>
    <w:link w:val="Heading4Char"/>
    <w:qFormat/>
    <w:rsid w:val="00B551FD"/>
    <w:pPr>
      <w:outlineLvl w:val="3"/>
    </w:pPr>
  </w:style>
  <w:style w:type="paragraph" w:styleId="Heading5">
    <w:name w:val="heading 5"/>
    <w:basedOn w:val="Normal"/>
    <w:next w:val="Normal"/>
    <w:link w:val="Heading5Char"/>
    <w:uiPriority w:val="9"/>
    <w:semiHidden/>
    <w:unhideWhenUsed/>
    <w:qFormat/>
    <w:rsid w:val="008C1C4C"/>
    <w:pPr>
      <w:keepNext/>
      <w:keepLines/>
      <w:widowControl w:val="0"/>
      <w:spacing w:before="80" w:after="40"/>
      <w:jc w:val="left"/>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C1C4C"/>
    <w:pPr>
      <w:keepNext/>
      <w:keepLines/>
      <w:widowControl w:val="0"/>
      <w:spacing w:before="40"/>
      <w:jc w:val="left"/>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C1C4C"/>
    <w:pPr>
      <w:keepNext/>
      <w:keepLines/>
      <w:widowControl w:val="0"/>
      <w:spacing w:before="40"/>
      <w:jc w:val="left"/>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C1C4C"/>
    <w:pPr>
      <w:keepNext/>
      <w:keepLines/>
      <w:widowControl w:val="0"/>
      <w:jc w:val="left"/>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C1C4C"/>
    <w:pPr>
      <w:keepNext/>
      <w:keepLines/>
      <w:widowControl w:val="0"/>
      <w:jc w:val="left"/>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aliases w:val="Chapter Title"/>
    <w:basedOn w:val="Normal"/>
    <w:next w:val="Normal"/>
    <w:link w:val="SubtitleChar"/>
    <w:uiPriority w:val="11"/>
    <w:qFormat/>
    <w:rsid w:val="007D0138"/>
    <w:pPr>
      <w:keepLines/>
      <w:widowControl w:val="0"/>
      <w:numPr>
        <w:ilvl w:val="1"/>
      </w:numPr>
      <w:spacing w:after="120"/>
      <w:jc w:val="left"/>
    </w:pPr>
    <w:rPr>
      <w:rFonts w:ascii="Arial" w:eastAsiaTheme="majorEastAsia" w:hAnsi="Arial" w:cstheme="majorBidi"/>
      <w:kern w:val="2"/>
      <w:sz w:val="24"/>
      <w:szCs w:val="24"/>
      <w14:ligatures w14:val="standardContextual"/>
    </w:rPr>
  </w:style>
  <w:style w:type="character" w:customStyle="1" w:styleId="SubtitleChar">
    <w:name w:val="Subtitle Char"/>
    <w:aliases w:val="Chapter Title Char"/>
    <w:basedOn w:val="DefaultParagraphFont"/>
    <w:link w:val="Subtitle"/>
    <w:uiPriority w:val="11"/>
    <w:rsid w:val="007D0138"/>
    <w:rPr>
      <w:rFonts w:ascii="Arial" w:eastAsiaTheme="majorEastAsia" w:hAnsi="Arial" w:cstheme="majorBidi"/>
      <w:sz w:val="24"/>
      <w:szCs w:val="24"/>
    </w:rPr>
  </w:style>
  <w:style w:type="paragraph" w:styleId="Title">
    <w:name w:val="Title"/>
    <w:basedOn w:val="Normal"/>
    <w:next w:val="Normal"/>
    <w:link w:val="TitleChar"/>
    <w:uiPriority w:val="10"/>
    <w:qFormat/>
    <w:rsid w:val="00854ADE"/>
    <w:pPr>
      <w:keepLines/>
      <w:widowControl w:val="0"/>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ADE"/>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rsid w:val="00BC0173"/>
    <w:rPr>
      <w:rFonts w:ascii="Arial" w:eastAsia="Arial Unicode MS" w:hAnsi="Arial"/>
      <w:b/>
      <w:kern w:val="28"/>
      <w:sz w:val="22"/>
      <w:lang w:val="en-AU"/>
      <w14:ligatures w14:val="none"/>
    </w:rPr>
  </w:style>
  <w:style w:type="character" w:customStyle="1" w:styleId="Heading2Char">
    <w:name w:val="Heading 2 Char"/>
    <w:basedOn w:val="DefaultParagraphFont"/>
    <w:link w:val="Heading2"/>
    <w:rsid w:val="00C329BA"/>
    <w:rPr>
      <w:rFonts w:ascii="Arial" w:eastAsia="Arial Unicode MS" w:hAnsi="Arial"/>
      <w:b/>
      <w:kern w:val="28"/>
      <w:sz w:val="28"/>
      <w:lang w:val="en-AU"/>
      <w14:ligatures w14:val="none"/>
    </w:rPr>
  </w:style>
  <w:style w:type="paragraph" w:styleId="BodyText">
    <w:name w:val="Body Text"/>
    <w:basedOn w:val="Normal"/>
    <w:link w:val="BodyTextChar"/>
    <w:uiPriority w:val="99"/>
    <w:semiHidden/>
    <w:unhideWhenUsed/>
    <w:rsid w:val="00854ADE"/>
    <w:pPr>
      <w:keepLines/>
      <w:widowControl w:val="0"/>
      <w:spacing w:after="120"/>
      <w:jc w:val="left"/>
    </w:pPr>
  </w:style>
  <w:style w:type="character" w:customStyle="1" w:styleId="BodyTextChar">
    <w:name w:val="Body Text Char"/>
    <w:basedOn w:val="DefaultParagraphFont"/>
    <w:link w:val="BodyText"/>
    <w:uiPriority w:val="99"/>
    <w:semiHidden/>
    <w:rsid w:val="00854ADE"/>
  </w:style>
  <w:style w:type="character" w:styleId="SubtleEmphasis">
    <w:name w:val="Subtle Emphasis"/>
    <w:basedOn w:val="DefaultParagraphFont"/>
    <w:uiPriority w:val="19"/>
    <w:qFormat/>
    <w:rsid w:val="004770A5"/>
    <w:rPr>
      <w:rFonts w:ascii="Arial" w:hAnsi="Arial"/>
      <w:i w:val="0"/>
      <w:iCs/>
      <w:color w:val="404040" w:themeColor="text1" w:themeTint="BF"/>
      <w:sz w:val="24"/>
    </w:rPr>
  </w:style>
  <w:style w:type="paragraph" w:customStyle="1" w:styleId="Paragraph">
    <w:name w:val="Paragraph"/>
    <w:basedOn w:val="Normal"/>
    <w:link w:val="ParagraphChar"/>
    <w:qFormat/>
    <w:rsid w:val="007D0138"/>
    <w:pPr>
      <w:keepLines/>
      <w:widowControl w:val="0"/>
      <w:jc w:val="left"/>
    </w:pPr>
    <w:rPr>
      <w:rFonts w:eastAsiaTheme="minorHAnsi" w:cs="Arial"/>
      <w:kern w:val="2"/>
      <w14:ligatures w14:val="standardContextual"/>
    </w:rPr>
  </w:style>
  <w:style w:type="character" w:customStyle="1" w:styleId="ParagraphChar">
    <w:name w:val="Paragraph Char"/>
    <w:basedOn w:val="DefaultParagraphFont"/>
    <w:link w:val="Paragraph"/>
    <w:rsid w:val="007D0138"/>
    <w:rPr>
      <w:rFonts w:ascii="Palatino Linotype" w:hAnsi="Palatino Linotype" w:cs="Arial"/>
      <w:sz w:val="22"/>
      <w:szCs w:val="22"/>
    </w:rPr>
  </w:style>
  <w:style w:type="paragraph" w:styleId="ListParagraph">
    <w:name w:val="List Paragraph"/>
    <w:basedOn w:val="Normal"/>
    <w:uiPriority w:val="34"/>
    <w:qFormat/>
    <w:rsid w:val="005E1667"/>
    <w:pPr>
      <w:spacing w:line="288" w:lineRule="auto"/>
      <w:contextualSpacing/>
    </w:pPr>
    <w:rPr>
      <w:rFonts w:cs="Courier New"/>
      <w:sz w:val="22"/>
      <w:szCs w:val="24"/>
    </w:rPr>
  </w:style>
  <w:style w:type="character" w:customStyle="1" w:styleId="Heading4Char">
    <w:name w:val="Heading 4 Char"/>
    <w:basedOn w:val="DefaultParagraphFont"/>
    <w:link w:val="Heading4"/>
    <w:rsid w:val="00B551FD"/>
    <w:rPr>
      <w:rFonts w:ascii="Arial" w:eastAsia="Arial Unicode MS" w:hAnsi="Arial"/>
      <w:b/>
      <w:kern w:val="28"/>
      <w:sz w:val="22"/>
      <w:lang w:val="en-AU"/>
      <w14:ligatures w14:val="none"/>
    </w:rPr>
  </w:style>
  <w:style w:type="character" w:styleId="Strong">
    <w:name w:val="Strong"/>
    <w:basedOn w:val="DefaultParagraphFont"/>
    <w:uiPriority w:val="22"/>
    <w:qFormat/>
    <w:rsid w:val="007D0138"/>
    <w:rPr>
      <w:rFonts w:ascii="Arial" w:hAnsi="Arial"/>
      <w:b w:val="0"/>
      <w:bCs/>
      <w:color w:val="000000" w:themeColor="text1"/>
      <w:sz w:val="24"/>
    </w:rPr>
  </w:style>
  <w:style w:type="character" w:styleId="Emphasis">
    <w:name w:val="Emphasis"/>
    <w:basedOn w:val="DefaultParagraphFont"/>
    <w:uiPriority w:val="20"/>
    <w:qFormat/>
    <w:rsid w:val="007D0138"/>
    <w:rPr>
      <w:rFonts w:ascii="Arial" w:hAnsi="Arial"/>
      <w:i/>
      <w:iCs/>
      <w:color w:val="auto"/>
      <w:sz w:val="22"/>
    </w:rPr>
  </w:style>
  <w:style w:type="paragraph" w:styleId="NoSpacing">
    <w:name w:val="No Spacing"/>
    <w:link w:val="NoSpacingChar"/>
    <w:uiPriority w:val="1"/>
    <w:qFormat/>
    <w:rsid w:val="00C329BA"/>
    <w:rPr>
      <w:rFonts w:ascii="Arial" w:hAnsi="Arial"/>
      <w:sz w:val="22"/>
      <w:szCs w:val="22"/>
    </w:rPr>
  </w:style>
  <w:style w:type="character" w:customStyle="1" w:styleId="NoSpacingChar">
    <w:name w:val="No Spacing Char"/>
    <w:link w:val="NoSpacing"/>
    <w:uiPriority w:val="1"/>
    <w:rsid w:val="00C329BA"/>
    <w:rPr>
      <w:rFonts w:ascii="Arial" w:hAnsi="Arial"/>
      <w:sz w:val="22"/>
      <w:szCs w:val="22"/>
    </w:rPr>
  </w:style>
  <w:style w:type="character" w:styleId="SubtleReference">
    <w:name w:val="Subtle Reference"/>
    <w:basedOn w:val="DefaultParagraphFont"/>
    <w:uiPriority w:val="31"/>
    <w:qFormat/>
    <w:rsid w:val="00C329BA"/>
    <w:rPr>
      <w:rFonts w:ascii="Palatino Linotype" w:hAnsi="Palatino Linotype"/>
      <w:caps w:val="0"/>
      <w:smallCaps w:val="0"/>
      <w:strike w:val="0"/>
      <w:dstrike w:val="0"/>
      <w:vanish w:val="0"/>
      <w:color w:val="5A5A5A" w:themeColor="text1" w:themeTint="A5"/>
      <w:sz w:val="20"/>
      <w:vertAlign w:val="baseline"/>
    </w:rPr>
  </w:style>
  <w:style w:type="character" w:customStyle="1" w:styleId="Heading1Char">
    <w:name w:val="Heading 1 Char"/>
    <w:link w:val="Heading1"/>
    <w:rsid w:val="005E1667"/>
    <w:rPr>
      <w:rFonts w:ascii="Arial" w:eastAsia="Arial Unicode MS" w:hAnsi="Arial"/>
      <w:b/>
      <w:kern w:val="28"/>
      <w:sz w:val="32"/>
      <w:lang w:val="en-AU"/>
      <w14:ligatures w14:val="none"/>
    </w:rPr>
  </w:style>
  <w:style w:type="character" w:customStyle="1" w:styleId="Heading5Char">
    <w:name w:val="Heading 5 Char"/>
    <w:basedOn w:val="DefaultParagraphFont"/>
    <w:link w:val="Heading5"/>
    <w:uiPriority w:val="9"/>
    <w:semiHidden/>
    <w:rsid w:val="008C1C4C"/>
    <w:rPr>
      <w:rFonts w:asciiTheme="minorHAnsi" w:eastAsiaTheme="majorEastAsia" w:hAnsiTheme="minorHAnsi"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8C1C4C"/>
    <w:rPr>
      <w:rFonts w:asciiTheme="minorHAnsi" w:eastAsiaTheme="majorEastAsia" w:hAnsiTheme="minorHAnsi"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8C1C4C"/>
    <w:rPr>
      <w:rFonts w:asciiTheme="minorHAnsi" w:eastAsiaTheme="majorEastAsia" w:hAnsiTheme="minorHAnsi"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8C1C4C"/>
    <w:rPr>
      <w:rFonts w:asciiTheme="minorHAnsi" w:eastAsiaTheme="majorEastAsia" w:hAnsiTheme="minorHAnsi"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8C1C4C"/>
    <w:rPr>
      <w:rFonts w:asciiTheme="minorHAnsi" w:eastAsiaTheme="majorEastAsia" w:hAnsiTheme="minorHAnsi" w:cstheme="majorBidi"/>
      <w:color w:val="272727" w:themeColor="text1" w:themeTint="D8"/>
      <w:kern w:val="0"/>
      <w14:ligatures w14:val="none"/>
    </w:rPr>
  </w:style>
  <w:style w:type="paragraph" w:styleId="Quote">
    <w:name w:val="Quote"/>
    <w:basedOn w:val="Normal"/>
    <w:next w:val="Normal"/>
    <w:link w:val="QuoteChar"/>
    <w:uiPriority w:val="29"/>
    <w:qFormat/>
    <w:rsid w:val="008C1C4C"/>
    <w:pPr>
      <w:keepLines/>
      <w:widowControl w:val="0"/>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C1C4C"/>
    <w:rPr>
      <w:rFonts w:ascii="Palatino Linotype" w:eastAsia="Times New Roman" w:hAnsi="Palatino Linotype"/>
      <w:i/>
      <w:iCs/>
      <w:color w:val="404040" w:themeColor="text1" w:themeTint="BF"/>
      <w:kern w:val="0"/>
      <w14:ligatures w14:val="none"/>
    </w:rPr>
  </w:style>
  <w:style w:type="character" w:styleId="IntenseEmphasis">
    <w:name w:val="Intense Emphasis"/>
    <w:basedOn w:val="DefaultParagraphFont"/>
    <w:uiPriority w:val="21"/>
    <w:qFormat/>
    <w:rsid w:val="008C1C4C"/>
    <w:rPr>
      <w:i/>
      <w:iCs/>
      <w:color w:val="0F4761" w:themeColor="accent1" w:themeShade="BF"/>
    </w:rPr>
  </w:style>
  <w:style w:type="paragraph" w:styleId="IntenseQuote">
    <w:name w:val="Intense Quote"/>
    <w:basedOn w:val="Normal"/>
    <w:next w:val="Normal"/>
    <w:link w:val="IntenseQuoteChar"/>
    <w:uiPriority w:val="30"/>
    <w:qFormat/>
    <w:rsid w:val="008C1C4C"/>
    <w:pPr>
      <w:keepLines/>
      <w:widowControl w:val="0"/>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1C4C"/>
    <w:rPr>
      <w:rFonts w:ascii="Palatino Linotype" w:eastAsia="Times New Roman" w:hAnsi="Palatino Linotype"/>
      <w:i/>
      <w:iCs/>
      <w:color w:val="0F4761" w:themeColor="accent1" w:themeShade="BF"/>
      <w:kern w:val="0"/>
      <w14:ligatures w14:val="none"/>
    </w:rPr>
  </w:style>
  <w:style w:type="character" w:styleId="IntenseReference">
    <w:name w:val="Intense Reference"/>
    <w:basedOn w:val="DefaultParagraphFont"/>
    <w:uiPriority w:val="32"/>
    <w:qFormat/>
    <w:rsid w:val="008C1C4C"/>
    <w:rPr>
      <w:b/>
      <w:bCs/>
      <w:smallCaps/>
      <w:color w:val="0F4761" w:themeColor="accent1" w:themeShade="BF"/>
      <w:spacing w:val="5"/>
    </w:rPr>
  </w:style>
  <w:style w:type="character" w:styleId="EndnoteReference">
    <w:name w:val="endnote reference"/>
    <w:uiPriority w:val="99"/>
    <w:unhideWhenUsed/>
    <w:rsid w:val="008C1C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638</Words>
  <Characters>3637</Characters>
  <Application>Microsoft Office Word</Application>
  <DocSecurity>0</DocSecurity>
  <Lines>30</Lines>
  <Paragraphs>8</Paragraphs>
  <ScaleCrop>false</ScaleCrop>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Wingfield</dc:creator>
  <cp:keywords/>
  <dc:description/>
  <cp:lastModifiedBy>Debra Wingfield</cp:lastModifiedBy>
  <cp:revision>1</cp:revision>
  <dcterms:created xsi:type="dcterms:W3CDTF">2025-03-20T15:48:00Z</dcterms:created>
  <dcterms:modified xsi:type="dcterms:W3CDTF">2025-03-20T15:49:00Z</dcterms:modified>
</cp:coreProperties>
</file>